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fc" focus="100%" type="gradient"/>
    </v:background>
  </w:background>
  <w:body>
    <w:p w:rsidR="00540477" w:rsidRPr="00940739" w:rsidRDefault="00540477" w:rsidP="00377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39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1D1F1B" w:rsidRPr="00A557E0" w:rsidRDefault="00FC0FC8" w:rsidP="00377BB4">
      <w:pPr>
        <w:spacing w:after="0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.9pt;margin-top:11.35pt;width:551.4pt;height:96.45pt;z-index:251658240" adj="3079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377BB4" w:rsidRPr="00940739" w:rsidRDefault="00377BB4" w:rsidP="00377B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57E0">
                    <w:rPr>
                      <w:rFonts w:ascii="Times New Roman" w:hAnsi="Times New Roman" w:cs="Times New Roman"/>
                      <w:b/>
                      <w:color w:val="0033CC"/>
                      <w:sz w:val="28"/>
                      <w:szCs w:val="28"/>
                    </w:rPr>
                    <w:t>Нарушение речи системного характера (НРСХ)</w:t>
                  </w:r>
                  <w:r w:rsidRPr="009407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это различные сложные речевые расстройства, при которых нарушено формирование всех компонентов речевой системы, относящихся к её звуковой и смысловой стороне у детей с ограниченными возможностями здоровья (ОВЗ).</w:t>
                  </w:r>
                </w:p>
                <w:p w:rsidR="00377BB4" w:rsidRDefault="00377BB4"/>
              </w:txbxContent>
            </v:textbox>
          </v:shape>
        </w:pict>
      </w:r>
      <w:r w:rsidR="00540477" w:rsidRPr="00A557E0">
        <w:rPr>
          <w:rFonts w:ascii="Times New Roman" w:hAnsi="Times New Roman" w:cs="Times New Roman"/>
          <w:b/>
          <w:color w:val="0033CC"/>
          <w:sz w:val="28"/>
          <w:szCs w:val="28"/>
        </w:rPr>
        <w:t>«</w:t>
      </w:r>
      <w:r w:rsidR="00377BB4" w:rsidRPr="00A557E0">
        <w:rPr>
          <w:rFonts w:ascii="Times New Roman" w:hAnsi="Times New Roman" w:cs="Times New Roman"/>
          <w:b/>
          <w:color w:val="0033CC"/>
          <w:sz w:val="28"/>
          <w:szCs w:val="28"/>
        </w:rPr>
        <w:t>КАКИМ БЫВАЕТ НЕДОРАЗВИТИЕ РЕЧИ?</w:t>
      </w:r>
      <w:r w:rsidR="00540477" w:rsidRPr="00A557E0">
        <w:rPr>
          <w:rFonts w:ascii="Times New Roman" w:hAnsi="Times New Roman" w:cs="Times New Roman"/>
          <w:b/>
          <w:color w:val="0033CC"/>
          <w:sz w:val="28"/>
          <w:szCs w:val="28"/>
        </w:rPr>
        <w:t>»</w:t>
      </w:r>
    </w:p>
    <w:p w:rsidR="00377BB4" w:rsidRPr="00940739" w:rsidRDefault="00377BB4" w:rsidP="00377B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BB4" w:rsidRPr="00940739" w:rsidRDefault="00377BB4" w:rsidP="00377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BB4" w:rsidRPr="00940739" w:rsidRDefault="00377BB4" w:rsidP="00377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BB4" w:rsidRPr="00940739" w:rsidRDefault="00377BB4" w:rsidP="00377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085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39">
        <w:rPr>
          <w:rFonts w:ascii="Times New Roman" w:hAnsi="Times New Roman" w:cs="Times New Roman"/>
          <w:sz w:val="28"/>
          <w:szCs w:val="28"/>
        </w:rPr>
        <w:tab/>
        <w:t>Этот диагноз не является чисто «речевым», чаще всего ставится с такими диагнозами как задержка психического развития (</w:t>
      </w:r>
      <w:r w:rsidRPr="00940739">
        <w:rPr>
          <w:rFonts w:ascii="Times New Roman" w:hAnsi="Times New Roman" w:cs="Times New Roman"/>
          <w:b/>
          <w:sz w:val="28"/>
          <w:szCs w:val="28"/>
        </w:rPr>
        <w:t>ЗПР</w:t>
      </w:r>
      <w:r w:rsidRPr="00940739">
        <w:rPr>
          <w:rFonts w:ascii="Times New Roman" w:hAnsi="Times New Roman" w:cs="Times New Roman"/>
          <w:sz w:val="28"/>
          <w:szCs w:val="28"/>
        </w:rPr>
        <w:t xml:space="preserve">), интеллектуальная недостаточность (умственная отсталость - </w:t>
      </w:r>
      <w:r w:rsidRPr="00940739">
        <w:rPr>
          <w:rFonts w:ascii="Times New Roman" w:hAnsi="Times New Roman" w:cs="Times New Roman"/>
          <w:b/>
          <w:sz w:val="28"/>
          <w:szCs w:val="28"/>
        </w:rPr>
        <w:t>УО</w:t>
      </w:r>
      <w:r w:rsidRPr="00940739">
        <w:rPr>
          <w:rFonts w:ascii="Times New Roman" w:hAnsi="Times New Roman" w:cs="Times New Roman"/>
          <w:sz w:val="28"/>
          <w:szCs w:val="28"/>
        </w:rPr>
        <w:t xml:space="preserve">). Это серьёзное нарушение и </w:t>
      </w:r>
      <w:r w:rsidRPr="00940739">
        <w:rPr>
          <w:rFonts w:ascii="Times New Roman" w:hAnsi="Times New Roman" w:cs="Times New Roman"/>
          <w:sz w:val="28"/>
          <w:szCs w:val="28"/>
          <w:u w:val="single"/>
        </w:rPr>
        <w:t xml:space="preserve">требует не только педагогической коррекции, но и лечения. </w:t>
      </w:r>
      <w:r w:rsidRPr="00940739">
        <w:rPr>
          <w:rFonts w:ascii="Times New Roman" w:hAnsi="Times New Roman" w:cs="Times New Roman"/>
          <w:sz w:val="28"/>
          <w:szCs w:val="28"/>
        </w:rPr>
        <w:t>При НРСХ страдают все системы речевого развития детей из-за органического поражения центральной нервной системы (ЦНС) и серьёзной задержки в развитии высших психических функций (восприятия, внимания, мышления, памяти).</w:t>
      </w:r>
    </w:p>
    <w:p w:rsidR="00940739" w:rsidRPr="00940739" w:rsidRDefault="00FC0FC8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36" type="#_x0000_t178" style="position:absolute;left:0;text-align:left;margin-left:302.1pt;margin-top:9.4pt;width:247.2pt;height:42.6pt;z-index:251663360" adj="-2045,-3042,20814,-3042,-2626,-6414,-2045,-3042" fillcolor="#ff9" strokecolor="#03c" strokeweight="1pt">
            <v:fill color2="#f79646 [3209]"/>
            <v:shadow on="t" type="perspective" color="#974706 [1609]" offset="1pt" offset2="-3pt"/>
            <v:textbox>
              <w:txbxContent>
                <w:p w:rsidR="00085271" w:rsidRPr="004C1010" w:rsidRDefault="004C1010" w:rsidP="004C10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C10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Если у ребёнка есть симптомы НРСХ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78" style="position:absolute;left:0;text-align:left;margin-left:33.3pt;margin-top:14.65pt;width:211.2pt;height:31.35pt;z-index:251659264" adj="-3007,-4134,20680,-4134,-3687,-8716,-3007,-4134" fillcolor="#ff9" strokecolor="#03c" strokeweight="1pt">
            <v:fill color2="#f79646 [3209]"/>
            <v:shadow on="t" type="perspective" color="#974706 [1609]" offset="1pt" offset2="-3pt"/>
            <v:textbox style="mso-next-textbox:#_x0000_s1030">
              <w:txbxContent>
                <w:p w:rsidR="00940739" w:rsidRPr="008606EF" w:rsidRDefault="00940739" w:rsidP="004C10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606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Причины недоразвития речи</w:t>
                  </w:r>
                </w:p>
                <w:p w:rsidR="00940739" w:rsidRDefault="00940739"/>
              </w:txbxContent>
            </v:textbox>
          </v:shape>
        </w:pict>
      </w: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FC0FC8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75.1pt;margin-top:12pt;width:274.2pt;height:371.4pt;z-index:251664384" stroked="f">
            <v:shadow on="t" color="#ff6" opacity=".5" offset="6pt,6pt"/>
            <v:textbox>
              <w:txbxContent>
                <w:p w:rsidR="004C1010" w:rsidRDefault="004C1010" w:rsidP="004C10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4C10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Любые ограниченные возможности здоровья (ОВЗ)</w:t>
                  </w:r>
                  <w:r w:rsidR="00FC64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ребёнка</w:t>
                  </w:r>
                  <w:r w:rsidRPr="004C10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являются патологией ЦНС и нуждаются в </w:t>
                  </w:r>
                  <w:r w:rsidRPr="004C101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медикаментозном лечении</w:t>
                  </w:r>
                  <w:r w:rsidRPr="004C10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FC64A2" w:rsidRDefault="00FC64A2" w:rsidP="004C10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Невролог и врач-психиатр определя</w:t>
                  </w:r>
                  <w:r w:rsidRPr="004C10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 препараты, которые помогут скорректировать развитие нервной системы ребёнка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речи</w:t>
                  </w:r>
                  <w:r w:rsidRPr="004C10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4C1010" w:rsidRPr="004C10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тому же, </w:t>
                  </w:r>
                  <w:r w:rsidR="004C1010" w:rsidRPr="004C10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C10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евролог</w:t>
                  </w:r>
                  <w:r w:rsidR="00085271" w:rsidRPr="000852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852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установит</w:t>
                  </w:r>
                  <w:r w:rsidR="00085271" w:rsidRPr="000852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индивидуальные причины </w:t>
                  </w:r>
                  <w:r w:rsidR="009633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задержки речевого развития</w:t>
                  </w:r>
                  <w:r w:rsidR="00085271" w:rsidRPr="000852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9633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9633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63380" w:rsidRPr="009633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врач-психиатр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85271" w:rsidRPr="000852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r w:rsidR="009633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</w:t>
                  </w:r>
                  <w:r w:rsidR="00085271" w:rsidRPr="000852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рекомендации по коррекции. </w:t>
                  </w:r>
                </w:p>
                <w:p w:rsidR="00085271" w:rsidRPr="00085271" w:rsidRDefault="00FC64A2" w:rsidP="004C10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085271" w:rsidRPr="000852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="00085271" w:rsidRPr="003702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учитель-логопед</w:t>
                  </w:r>
                  <w:r w:rsidR="00085271" w:rsidRPr="000852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ознакомив</w:t>
                  </w:r>
                  <w:r w:rsidR="003702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шись с медицинскими</w:t>
                  </w:r>
                  <w:r w:rsidR="004C10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документами и заключением ПМПК, </w:t>
                  </w:r>
                  <w:r w:rsidR="00085271" w:rsidRPr="000852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составит план для коррекционно-развивающих занятий (в том числе и дома). </w:t>
                  </w:r>
                </w:p>
                <w:p w:rsidR="004C1010" w:rsidRPr="004C1010" w:rsidRDefault="004C1010" w:rsidP="004C10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4C10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Игнорировать </w:t>
                  </w:r>
                  <w:r w:rsidR="005F03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врачей</w:t>
                  </w:r>
                  <w:r w:rsidRPr="004C10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этом случае не нужно.</w:t>
                  </w:r>
                  <w:r w:rsidR="005F03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Ведь п</w:t>
                  </w:r>
                  <w:r w:rsidRPr="004C10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еред педагогами стоит задача обучения, воспитания и развития, а не лечения.</w:t>
                  </w:r>
                </w:p>
                <w:p w:rsidR="004C1010" w:rsidRPr="00085271" w:rsidRDefault="004C1010" w:rsidP="000852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-3.9pt;margin-top:9pt;width:260.4pt;height:377.4pt;z-index:251660288" stroked="f">
            <v:shadow on="t" color="#ff6" opacity=".5" offset="6pt,6pt"/>
            <v:textbox style="mso-next-textbox:#_x0000_s1031">
              <w:txbxContent>
                <w:p w:rsidR="00940739" w:rsidRPr="0037026F" w:rsidRDefault="00940739" w:rsidP="000852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7026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Причины развития патологий речевой деятельности у ребёнка могут быть многочисленными.</w:t>
                  </w:r>
                </w:p>
                <w:p w:rsidR="00940739" w:rsidRPr="00023AEB" w:rsidRDefault="00940739" w:rsidP="000852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3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 причинами речевых расстройств понимают взаимодействие внутренних и внешних вредоносных фактор или их комплекса на организм, обуславливающее специфику речевого нарушения.</w:t>
                  </w:r>
                </w:p>
                <w:p w:rsidR="008606EF" w:rsidRDefault="008606EF" w:rsidP="0094073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06EF" w:rsidRDefault="008606EF" w:rsidP="0094073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0739" w:rsidRPr="00023AEB" w:rsidRDefault="00023AEB" w:rsidP="000852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3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</w:t>
                  </w:r>
                  <w:r w:rsidR="00940739" w:rsidRPr="00023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 вредоносные воздействия во время </w:t>
                  </w:r>
                  <w:r w:rsidR="00940739" w:rsidRPr="00023AE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внутриутробного развития плода</w:t>
                  </w:r>
                  <w:r w:rsidR="00940739" w:rsidRPr="00023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(перенесённые во время беременности заболевания матери, аллергии, токсикозы, курение и употребление алкоголя, стрессы, гипоксия плода, осложнённые роды, родовая травма).</w:t>
                  </w:r>
                </w:p>
                <w:p w:rsidR="00023AEB" w:rsidRDefault="00023AEB" w:rsidP="0094073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3AEB" w:rsidRPr="00940739" w:rsidRDefault="00023AEB" w:rsidP="0094073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0739" w:rsidRPr="00023AEB" w:rsidRDefault="00023AEB" w:rsidP="000852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23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</w:t>
                  </w:r>
                  <w:r w:rsidR="00940739" w:rsidRPr="00023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 непосредственные </w:t>
                  </w:r>
                  <w:r w:rsidR="00940739" w:rsidRPr="00023AE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условия</w:t>
                  </w:r>
                  <w:r w:rsidR="00940739" w:rsidRPr="00023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940739" w:rsidRPr="00023AE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 которых растёт и развивается ребёнок.</w:t>
                  </w:r>
                </w:p>
              </w:txbxContent>
            </v:textbox>
          </v:shape>
        </w:pict>
      </w:r>
    </w:p>
    <w:p w:rsidR="00940739" w:rsidRPr="00940739" w:rsidRDefault="00940739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FC0FC8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left:0;text-align:left;margin-left:4.5pt;margin-top:10.3pt;width:229.2pt;height:24pt;z-index:251661312" adj="2427,28710" fillcolor="#ffc" strokecolor="#ff9" strokeweight="1pt">
            <v:fill color2="#fbd4b4 [1305]"/>
            <v:shadow on="t" type="perspective" color="#ff9" opacity=".5" offset="1pt" offset2="-3pt"/>
            <v:textbox style="mso-next-textbox:#_x0000_s1033">
              <w:txbxContent>
                <w:p w:rsidR="008606EF" w:rsidRPr="008606EF" w:rsidRDefault="008606EF" w:rsidP="00023AE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06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Внутренние факторы</w:t>
                  </w:r>
                </w:p>
              </w:txbxContent>
            </v:textbox>
          </v:shape>
        </w:pict>
      </w:r>
    </w:p>
    <w:p w:rsidR="00940739" w:rsidRPr="00940739" w:rsidRDefault="00940739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FC0FC8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61" style="position:absolute;left:0;text-align:left;margin-left:4.5pt;margin-top:9.15pt;width:225pt;height:22.2pt;z-index:251662336" adj="2126,29578" fillcolor="#ffc" strokecolor="#ff9" strokeweight="1pt">
            <v:fill color2="#fbd4b4 [1305]"/>
            <v:shadow on="t" type="perspective" color="#974706 [1609]" opacity=".5" offset="1pt" offset2="-3pt"/>
            <v:textbox>
              <w:txbxContent>
                <w:p w:rsidR="00023AEB" w:rsidRPr="00023AEB" w:rsidRDefault="00023AEB" w:rsidP="00023AE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23A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Внешние факторы</w:t>
                  </w:r>
                </w:p>
              </w:txbxContent>
            </v:textbox>
          </v:shape>
        </w:pict>
      </w:r>
    </w:p>
    <w:p w:rsidR="00940739" w:rsidRPr="00940739" w:rsidRDefault="00940739" w:rsidP="00940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940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940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FC0FC8" w:rsidP="00940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98" style="position:absolute;left:0;text-align:left;margin-left:-3.9pt;margin-top:13.1pt;width:560.4pt;height:148.8pt;z-index:2516654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8">
              <w:txbxContent>
                <w:p w:rsidR="006654A2" w:rsidRDefault="006654A2" w:rsidP="006654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54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 ПОМНИТЬ!</w:t>
                  </w:r>
                </w:p>
                <w:p w:rsidR="00E33D0A" w:rsidRPr="006654A2" w:rsidRDefault="00E33D0A" w:rsidP="006654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654A2" w:rsidRDefault="006654A2" w:rsidP="006654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54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Недоразвитие речи системного характера характерно для детей с поражением </w:t>
                  </w:r>
                  <w:r w:rsidR="00EF4D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центральной нервной системы (ЦНС), поэтому не стоит воспринимать речевые расстройства как капризы, баловство, «такой характер» ребёнка.</w:t>
                  </w:r>
                </w:p>
                <w:p w:rsidR="00EF4D6B" w:rsidRDefault="00EF4D6B" w:rsidP="006654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4D6B" w:rsidRPr="006654A2" w:rsidRDefault="00EF4D6B" w:rsidP="006654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654A2" w:rsidRPr="006654A2" w:rsidRDefault="006654A2" w:rsidP="006654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40739" w:rsidRPr="00940739" w:rsidRDefault="00940739" w:rsidP="00940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940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39" w:rsidRPr="00940739" w:rsidRDefault="00940739" w:rsidP="00940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BEA" w:rsidRDefault="00FC0FC8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-6.3pt;margin-top:9.9pt;width:564pt;height:.05pt;z-index:251666432" o:connectortype="straight" strokecolor="#03c" strokeweight="1.5pt">
            <v:shadow color="#868686"/>
          </v:shape>
        </w:pict>
      </w:r>
      <w:r w:rsidR="009C3A93">
        <w:rPr>
          <w:rFonts w:ascii="Times New Roman" w:hAnsi="Times New Roman" w:cs="Times New Roman"/>
          <w:sz w:val="28"/>
          <w:szCs w:val="28"/>
        </w:rPr>
        <w:tab/>
      </w:r>
    </w:p>
    <w:p w:rsidR="00377BB4" w:rsidRPr="00940739" w:rsidRDefault="00F56BEA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3A93" w:rsidRPr="009C3A93">
        <w:rPr>
          <w:rFonts w:ascii="Times New Roman" w:hAnsi="Times New Roman" w:cs="Times New Roman"/>
          <w:sz w:val="28"/>
          <w:szCs w:val="28"/>
        </w:rPr>
        <w:t xml:space="preserve">Недоразвитие речи у детей </w:t>
      </w:r>
      <w:r w:rsidR="009C3A93" w:rsidRPr="00A557E0">
        <w:rPr>
          <w:rFonts w:ascii="Times New Roman" w:hAnsi="Times New Roman" w:cs="Times New Roman"/>
          <w:b/>
          <w:color w:val="0033CC"/>
          <w:sz w:val="28"/>
          <w:szCs w:val="28"/>
        </w:rPr>
        <w:t>выражено в различной степени</w:t>
      </w:r>
      <w:r w:rsidR="009C3A93" w:rsidRPr="009C3A93">
        <w:rPr>
          <w:rFonts w:ascii="Times New Roman" w:hAnsi="Times New Roman" w:cs="Times New Roman"/>
          <w:sz w:val="28"/>
          <w:szCs w:val="28"/>
        </w:rPr>
        <w:t xml:space="preserve">: от полного отсутствия речи до незначительных отклонений в речевом развитии. Выделяется </w:t>
      </w:r>
      <w:r w:rsidR="009C3A93" w:rsidRPr="000C6099">
        <w:rPr>
          <w:rFonts w:ascii="Times New Roman" w:hAnsi="Times New Roman" w:cs="Times New Roman"/>
          <w:i/>
          <w:sz w:val="28"/>
          <w:szCs w:val="28"/>
        </w:rPr>
        <w:t>3 основные степени патологии</w:t>
      </w:r>
      <w:r w:rsidR="009C3A93" w:rsidRPr="009C3A93">
        <w:rPr>
          <w:rFonts w:ascii="Times New Roman" w:hAnsi="Times New Roman" w:cs="Times New Roman"/>
          <w:sz w:val="28"/>
          <w:szCs w:val="28"/>
        </w:rPr>
        <w:t>, каждая из которых имеет свои характерные особенности.</w:t>
      </w:r>
    </w:p>
    <w:p w:rsidR="00377BB4" w:rsidRPr="00940739" w:rsidRDefault="00FC0FC8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8" type="#_x0000_t88" style="position:absolute;left:0;text-align:left;margin-left:531.3pt;margin-top:5.45pt;width:21.55pt;height:113.4pt;z-index:251673600" strokecolor="#03c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97.5pt;margin-top:1.85pt;width:442.2pt;height:117pt;z-index:251669504" filled="f" stroked="f">
            <v:textbox style="mso-next-textbox:#_x0000_s1044">
              <w:txbxContent>
                <w:p w:rsidR="0069382B" w:rsidRDefault="0069382B" w:rsidP="00693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нарушения звукопроизношения отсутствуют или носят незначительный характер;</w:t>
                  </w:r>
                </w:p>
                <w:p w:rsidR="0069382B" w:rsidRDefault="0069382B" w:rsidP="00693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фонематическое восприятие, фонематический анализ и воспроизведение в целом без дефектов;</w:t>
                  </w:r>
                </w:p>
                <w:p w:rsidR="0069382B" w:rsidRDefault="0069382B" w:rsidP="00693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словарный запас не богатый относительно возраста;</w:t>
                  </w:r>
                </w:p>
                <w:p w:rsidR="0069382B" w:rsidRDefault="0069382B" w:rsidP="00693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разговорной неподготовленной речи выделяются незначительные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аграмматизмы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9382B" w:rsidRDefault="0069382B" w:rsidP="00693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нарушения согласования прилагательного, числительного и существительного в падежах, множественных числах.</w:t>
                  </w:r>
                </w:p>
                <w:p w:rsidR="0069382B" w:rsidRDefault="0069382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3" type="#_x0000_t87" style="position:absolute;left:0;text-align:left;margin-left:77.7pt;margin-top:5.45pt;width:19.8pt;height:109.8pt;z-index:251668480" strokecolor="#03c" strokeweight="1.5pt"/>
        </w:pict>
      </w:r>
    </w:p>
    <w:p w:rsidR="00377BB4" w:rsidRPr="00940739" w:rsidRDefault="00FC0FC8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0" type="#_x0000_t176" style="position:absolute;left:0;text-align:left;margin-left:.3pt;margin-top:10.35pt;width:73.8pt;height:60.6pt;z-index:251667456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0C6099" w:rsidRPr="000C6099" w:rsidRDefault="000C6099" w:rsidP="000C6099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0C609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СНР лёгкой степени</w:t>
                  </w:r>
                </w:p>
              </w:txbxContent>
            </v:textbox>
          </v:shape>
        </w:pict>
      </w: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FC0FC8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88" style="position:absolute;left:0;text-align:left;margin-left:532.45pt;margin-top:4.85pt;width:20.4pt;height:126.6pt;z-index:251674624" strokecolor="#03c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87" style="position:absolute;left:0;text-align:left;margin-left:77.7pt;margin-top:.05pt;width:19.8pt;height:127.2pt;z-index:251671552" strokecolor="#03c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93.3pt;margin-top:.05pt;width:446.4pt;height:131.4pt;z-index:251672576" filled="f" stroked="f">
            <v:textbox style="mso-next-textbox:#_x0000_s1047">
              <w:txbxContent>
                <w:p w:rsidR="000B19AD" w:rsidRDefault="000B19AD" w:rsidP="000B19AD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нарушено произношение только одной группы звуков;</w:t>
                  </w:r>
                </w:p>
                <w:p w:rsidR="000B19AD" w:rsidRDefault="000B19AD" w:rsidP="000B19AD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недоразвитие фонематического слуха (в зависимости от сложности речевого материала, трудности фонематического анализа увеличиваются);</w:t>
                  </w:r>
                </w:p>
                <w:p w:rsidR="000B19AD" w:rsidRDefault="000B19AD" w:rsidP="000B19AD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аграмматизмы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проявляются только в усложнённых типах словоизменения (согласование родов и падежей);</w:t>
                  </w:r>
                </w:p>
                <w:p w:rsidR="000B19AD" w:rsidRDefault="000B19AD" w:rsidP="000B19AD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ребёнок не понимает и не пользуется различными формами рода, падежа, не может употреблять сложные слова, которые присутствуют в его бытовой жизни;</w:t>
                  </w:r>
                </w:p>
                <w:p w:rsidR="000B19AD" w:rsidRDefault="000B19AD" w:rsidP="000B19AD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ребёнок может все элементы одного предмета его полным названием – например, карман, воротник, рукав и пуговицу он называет «кофта».</w:t>
                  </w:r>
                </w:p>
                <w:p w:rsidR="000B19AD" w:rsidRDefault="000B19AD"/>
              </w:txbxContent>
            </v:textbox>
          </v:rect>
        </w:pict>
      </w:r>
    </w:p>
    <w:p w:rsidR="00377BB4" w:rsidRPr="00940739" w:rsidRDefault="00FC0FC8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176" style="position:absolute;left:0;text-align:left;margin-left:.3pt;margin-top:9.75pt;width:73.8pt;height:60.6pt;z-index:251670528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0B19AD" w:rsidRPr="000C6099" w:rsidRDefault="000B19AD" w:rsidP="000C6099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0C609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СНР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средней</w:t>
                  </w:r>
                  <w:r w:rsidRPr="000C609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степени</w:t>
                  </w:r>
                </w:p>
              </w:txbxContent>
            </v:textbox>
          </v:shape>
        </w:pict>
      </w: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FC0FC8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88" style="position:absolute;left:0;text-align:left;margin-left:531.3pt;margin-top:10.85pt;width:21.55pt;height:106.2pt;z-index:251678720" strokecolor="#03c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87" style="position:absolute;left:0;text-align:left;margin-left:80.7pt;margin-top:10.85pt;width:19.8pt;height:106.2pt;z-index:251676672" strokecolor="#03c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97.5pt;margin-top:6.65pt;width:437.4pt;height:119.4pt;z-index:251677696" filled="f" stroked="f">
            <v:textbox style="mso-next-textbox:#_x0000_s1052">
              <w:txbxContent>
                <w:p w:rsidR="009C1B59" w:rsidRDefault="009C1B59" w:rsidP="009C1B59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нарушается одновременно две или более групп звуков;</w:t>
                  </w:r>
                </w:p>
                <w:p w:rsidR="009C1B59" w:rsidRDefault="009C1B59" w:rsidP="009C1B59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несформированность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словообразования;</w:t>
                  </w:r>
                </w:p>
                <w:p w:rsidR="009C1B59" w:rsidRDefault="009C1B59" w:rsidP="009C1B59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незначительном объёме пассивного словаря ребёнок пытается одним звуком назвать несколько предметов или явлений;</w:t>
                  </w:r>
                </w:p>
                <w:p w:rsidR="009C1B59" w:rsidRDefault="009C1B59" w:rsidP="009C1B59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сильное недоразвитие фонематического восприятия и воспроизведения (и сложных, и простых форм);</w:t>
                  </w:r>
                </w:p>
                <w:p w:rsidR="009C1B59" w:rsidRDefault="009C1B59" w:rsidP="009C1B59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сильно нарушено восприятие речи;</w:t>
                  </w:r>
                </w:p>
                <w:p w:rsidR="009C1B59" w:rsidRDefault="009C1B59" w:rsidP="009C1B59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связной речи или сильное её недоразвитие.</w:t>
                  </w:r>
                </w:p>
                <w:p w:rsidR="00C75F8E" w:rsidRDefault="00C75F8E"/>
              </w:txbxContent>
            </v:textbox>
          </v:rect>
        </w:pict>
      </w:r>
    </w:p>
    <w:p w:rsidR="00377BB4" w:rsidRPr="00940739" w:rsidRDefault="00FC0FC8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176" style="position:absolute;left:0;text-align:left;margin-left:3.3pt;margin-top:15.75pt;width:74.4pt;height:60.6pt;z-index:251675648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C75F8E" w:rsidRPr="000C6099" w:rsidRDefault="00C75F8E" w:rsidP="000C6099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0C609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СНР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тяжёлой</w:t>
                  </w:r>
                  <w:r w:rsidRPr="000C609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степени</w:t>
                  </w:r>
                </w:p>
              </w:txbxContent>
            </v:textbox>
          </v:shape>
        </w:pict>
      </w: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FC0FC8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176" style="position:absolute;left:0;text-align:left;margin-left:.3pt;margin-top:15pt;width:557.4pt;height:94.2pt;z-index:251679744" fillcolor="white [3212]" strokecolor="#03c" strokeweight="1.5pt">
            <v:fill color2="#fbd4b4 [1305]"/>
            <v:shadow on="t" color="#974706 [1609]" opacity=".5"/>
            <v:textbox>
              <w:txbxContent>
                <w:p w:rsidR="0064234A" w:rsidRPr="0064234A" w:rsidRDefault="0064234A" w:rsidP="006423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3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Задержка психического развития</w:t>
                  </w:r>
                  <w:r w:rsidRPr="006423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Pr="006423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ЗПР</w:t>
                  </w:r>
                  <w:r w:rsidRPr="006423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представляет собой сбой в процессе психического развития. При этом некоторые </w:t>
                  </w:r>
                  <w:proofErr w:type="spellStart"/>
                  <w:r w:rsidRPr="006423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психоэмоциональные</w:t>
                  </w:r>
                  <w:proofErr w:type="spellEnd"/>
                  <w:r w:rsidRPr="006423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функции значительно отстают от среднестатистических норм, применяемых для конкретной возрастной категории. К таким функциям относится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6423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речевой аппарат, память, мышления, эмоционально-волевая сфера.</w:t>
                  </w:r>
                </w:p>
                <w:p w:rsidR="0064234A" w:rsidRDefault="0064234A"/>
              </w:txbxContent>
            </v:textbox>
          </v:shape>
        </w:pict>
      </w: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Default="0064234A" w:rsidP="0064234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34A">
        <w:rPr>
          <w:rFonts w:ascii="Times New Roman" w:hAnsi="Times New Roman" w:cs="Times New Roman"/>
          <w:i/>
          <w:sz w:val="28"/>
          <w:szCs w:val="28"/>
        </w:rPr>
        <w:t>Характерные признаки недоразвития речи при задержке психического развития:</w:t>
      </w:r>
    </w:p>
    <w:tbl>
      <w:tblPr>
        <w:tblStyle w:val="-6"/>
        <w:tblW w:w="0" w:type="auto"/>
        <w:tblBorders>
          <w:top w:val="single" w:sz="12" w:space="0" w:color="FFFF66"/>
          <w:bottom w:val="single" w:sz="12" w:space="0" w:color="FFFF66"/>
        </w:tblBorders>
        <w:tblLook w:val="04A0"/>
      </w:tblPr>
      <w:tblGrid>
        <w:gridCol w:w="4077"/>
        <w:gridCol w:w="7195"/>
      </w:tblGrid>
      <w:tr w:rsidR="003A2CFD" w:rsidTr="00D5413F">
        <w:trPr>
          <w:cnfStyle w:val="100000000000"/>
        </w:trPr>
        <w:tc>
          <w:tcPr>
            <w:cnfStyle w:val="00100000000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3A2CFD" w:rsidRPr="00D5413F" w:rsidRDefault="003A2CFD" w:rsidP="003A2CFD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D5413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● отсутствие осознанной воли;</w:t>
            </w:r>
          </w:p>
          <w:p w:rsidR="003A2CFD" w:rsidRPr="00D5413F" w:rsidRDefault="003A2CFD" w:rsidP="003A2CFD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D5413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● нарушения памяти;</w:t>
            </w:r>
          </w:p>
        </w:tc>
        <w:tc>
          <w:tcPr>
            <w:tcW w:w="7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:rsidR="003A2CFD" w:rsidRPr="00D5413F" w:rsidRDefault="003A2CFD" w:rsidP="003A2CFD">
            <w:pPr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D5413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● сниженная концентрация внимания;</w:t>
            </w:r>
            <w:r w:rsidRPr="00D5413F">
              <w:rPr>
                <w:b w:val="0"/>
                <w:color w:val="000000" w:themeColor="text1"/>
              </w:rPr>
              <w:t xml:space="preserve"> </w:t>
            </w:r>
          </w:p>
          <w:p w:rsidR="003A2CFD" w:rsidRPr="00D5413F" w:rsidRDefault="003A2CFD" w:rsidP="003A2CFD">
            <w:pPr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D5413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●</w:t>
            </w:r>
            <w:r w:rsidR="00205CBA" w:rsidRPr="00D5413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D5413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невозможность сосредотачиваться на одном предмете.</w:t>
            </w:r>
          </w:p>
        </w:tc>
      </w:tr>
    </w:tbl>
    <w:p w:rsidR="00377BB4" w:rsidRPr="00940739" w:rsidRDefault="00FC0FC8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176" style="position:absolute;left:0;text-align:left;margin-left:.3pt;margin-top:8.4pt;width:557.4pt;height:63.95pt;z-index:251680768;mso-position-horizontal-relative:text;mso-position-vertical-relative:text" fillcolor="white [3212]" strokecolor="#03c" strokeweight="1.5pt">
            <v:fill color2="#b8cce4 [1300]"/>
            <v:shadow on="t" color="#243f60 [1604]" opacity=".5"/>
            <v:textbox>
              <w:txbxContent>
                <w:p w:rsidR="0064234A" w:rsidRPr="0064234A" w:rsidRDefault="0064234A" w:rsidP="006423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3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некоторых случаях системное недоразвитие речи тяжёлой степени развивается на фоне </w:t>
                  </w:r>
                  <w:r w:rsidRPr="00D541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интеллектуальной недостаточности</w:t>
                  </w:r>
                  <w:r w:rsidRPr="006423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(умственной отсталости). Развитие языковой системы замедляется и существенно отстаёт от общепринятой нормы.</w:t>
                  </w:r>
                </w:p>
                <w:p w:rsidR="0064234A" w:rsidRDefault="0064234A"/>
              </w:txbxContent>
            </v:textbox>
          </v:shape>
        </w:pict>
      </w: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40739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Default="00377BB4" w:rsidP="0037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0D46" w:rsidRDefault="00FD0D46" w:rsidP="00157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FD0D46">
        <w:rPr>
          <w:rFonts w:ascii="Times New Roman" w:hAnsi="Times New Roman" w:cs="Times New Roman"/>
          <w:sz w:val="28"/>
          <w:szCs w:val="28"/>
        </w:rPr>
        <w:t>ечевые нарушения ведут к проблемам в обучении в школьном возрасте. Поэтому необходимо обратить внимание на особенно</w:t>
      </w:r>
      <w:r>
        <w:rPr>
          <w:rFonts w:ascii="Times New Roman" w:hAnsi="Times New Roman" w:cs="Times New Roman"/>
          <w:sz w:val="28"/>
          <w:szCs w:val="28"/>
        </w:rPr>
        <w:t xml:space="preserve">сти в развитии ребёнка и обратиться к </w:t>
      </w:r>
      <w:r w:rsidR="001570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пециалистам</w:t>
      </w:r>
      <w:r w:rsidRPr="00FD0D46">
        <w:rPr>
          <w:rFonts w:ascii="Times New Roman" w:hAnsi="Times New Roman" w:cs="Times New Roman"/>
          <w:sz w:val="28"/>
          <w:szCs w:val="28"/>
        </w:rPr>
        <w:t xml:space="preserve"> для коррекции речевой и познавательной сфер ребёнка.</w:t>
      </w:r>
    </w:p>
    <w:p w:rsidR="003A2CFD" w:rsidRDefault="004C30C9" w:rsidP="00157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30C9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4C30C9">
        <w:rPr>
          <w:rFonts w:ascii="Times New Roman" w:hAnsi="Times New Roman" w:cs="Times New Roman"/>
          <w:b/>
          <w:sz w:val="28"/>
          <w:szCs w:val="28"/>
        </w:rPr>
        <w:t>главная цель</w:t>
      </w:r>
      <w:r w:rsidRPr="004C30C9">
        <w:rPr>
          <w:rFonts w:ascii="Times New Roman" w:hAnsi="Times New Roman" w:cs="Times New Roman"/>
          <w:sz w:val="28"/>
          <w:szCs w:val="28"/>
        </w:rPr>
        <w:t xml:space="preserve"> – быть союзниками и соратниками в процессе воспитания, развития и обучения детей. Все раздражения и недовольства, чаще всего, возникают от недостатка или недопонимания информации.</w:t>
      </w:r>
    </w:p>
    <w:p w:rsidR="004C30C9" w:rsidRPr="004C30C9" w:rsidRDefault="004C30C9" w:rsidP="004C30C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30C9">
        <w:rPr>
          <w:rFonts w:ascii="Times New Roman" w:hAnsi="Times New Roman" w:cs="Times New Roman"/>
          <w:i/>
          <w:sz w:val="24"/>
          <w:szCs w:val="24"/>
        </w:rPr>
        <w:t>Подготовил: учитель-дефектолог Мария Николаевна</w:t>
      </w:r>
    </w:p>
    <w:sectPr w:rsidR="004C30C9" w:rsidRPr="004C30C9" w:rsidSect="0054047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325B"/>
    <w:multiLevelType w:val="hybridMultilevel"/>
    <w:tmpl w:val="0AFCA3E6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3C8A32AD"/>
    <w:multiLevelType w:val="hybridMultilevel"/>
    <w:tmpl w:val="E1AAE46C"/>
    <w:lvl w:ilvl="0" w:tplc="C2F232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C0D9C"/>
    <w:multiLevelType w:val="hybridMultilevel"/>
    <w:tmpl w:val="91F257D8"/>
    <w:lvl w:ilvl="0" w:tplc="C2F232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8155EE"/>
    <w:rsid w:val="000111AF"/>
    <w:rsid w:val="00023AEB"/>
    <w:rsid w:val="00085271"/>
    <w:rsid w:val="000B19AD"/>
    <w:rsid w:val="000C6099"/>
    <w:rsid w:val="0015702D"/>
    <w:rsid w:val="001D1F1B"/>
    <w:rsid w:val="001E4861"/>
    <w:rsid w:val="00205CBA"/>
    <w:rsid w:val="0037026F"/>
    <w:rsid w:val="00373CAE"/>
    <w:rsid w:val="00377BB4"/>
    <w:rsid w:val="003A2CFD"/>
    <w:rsid w:val="004027C3"/>
    <w:rsid w:val="004533E2"/>
    <w:rsid w:val="004C1010"/>
    <w:rsid w:val="004C30C9"/>
    <w:rsid w:val="00503728"/>
    <w:rsid w:val="00537ADE"/>
    <w:rsid w:val="00540477"/>
    <w:rsid w:val="005F03C1"/>
    <w:rsid w:val="00633F82"/>
    <w:rsid w:val="0064234A"/>
    <w:rsid w:val="006654A2"/>
    <w:rsid w:val="0069382B"/>
    <w:rsid w:val="006A7711"/>
    <w:rsid w:val="00711E05"/>
    <w:rsid w:val="007733AB"/>
    <w:rsid w:val="00776A30"/>
    <w:rsid w:val="008155EE"/>
    <w:rsid w:val="00833F43"/>
    <w:rsid w:val="00854374"/>
    <w:rsid w:val="008606EF"/>
    <w:rsid w:val="008B3563"/>
    <w:rsid w:val="00914904"/>
    <w:rsid w:val="00940739"/>
    <w:rsid w:val="009630E1"/>
    <w:rsid w:val="00963380"/>
    <w:rsid w:val="009706E2"/>
    <w:rsid w:val="00985F78"/>
    <w:rsid w:val="009C1B59"/>
    <w:rsid w:val="009C3A93"/>
    <w:rsid w:val="00A557E0"/>
    <w:rsid w:val="00A742FB"/>
    <w:rsid w:val="00B57DCF"/>
    <w:rsid w:val="00C75F8E"/>
    <w:rsid w:val="00D5413F"/>
    <w:rsid w:val="00DB3BE1"/>
    <w:rsid w:val="00DB4F33"/>
    <w:rsid w:val="00E33D0A"/>
    <w:rsid w:val="00EF232C"/>
    <w:rsid w:val="00EF4D6B"/>
    <w:rsid w:val="00EF7CD6"/>
    <w:rsid w:val="00F56BEA"/>
    <w:rsid w:val="00F957BC"/>
    <w:rsid w:val="00FC0FC8"/>
    <w:rsid w:val="00FC64A2"/>
    <w:rsid w:val="00FD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ru v:ext="edit" colors="white,#ff6"/>
      <o:colormenu v:ext="edit" fillcolor="none [3212]" strokecolor="#03c" shadowcolor="#ff6"/>
    </o:shapedefaults>
    <o:shapelayout v:ext="edit">
      <o:idmap v:ext="edit" data="1"/>
      <o:rules v:ext="edit">
        <o:r id="V:Rule1" type="callout" idref="#_x0000_s1036"/>
        <o:r id="V:Rule2" type="callout" idref="#_x0000_s1030"/>
        <o:r id="V:Rule3" type="callout" idref="#_x0000_s1033"/>
        <o:r id="V:Rule4" type="callout" idref="#_x0000_s1035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382B"/>
    <w:pPr>
      <w:ind w:left="720"/>
      <w:contextualSpacing/>
    </w:pPr>
  </w:style>
  <w:style w:type="table" w:styleId="a6">
    <w:name w:val="Table Grid"/>
    <w:basedOn w:val="a1"/>
    <w:uiPriority w:val="59"/>
    <w:rsid w:val="003A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711E0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34</cp:revision>
  <dcterms:created xsi:type="dcterms:W3CDTF">2023-12-23T11:39:00Z</dcterms:created>
  <dcterms:modified xsi:type="dcterms:W3CDTF">2024-08-28T18:31:00Z</dcterms:modified>
</cp:coreProperties>
</file>