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D7" w:rsidRPr="009B10DA" w:rsidRDefault="009B10DA" w:rsidP="009B10DA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</w:pPr>
      <w:r w:rsidRPr="009B10DA">
        <w:rPr>
          <w:rFonts w:ascii="Times New Roman" w:eastAsia="Times New Roman" w:hAnsi="Times New Roman" w:cs="Times New Roman"/>
          <w:bCs/>
          <w:color w:val="1F497D" w:themeColor="text2"/>
          <w:sz w:val="32"/>
          <w:szCs w:val="32"/>
        </w:rPr>
        <w:t>МДОУ «Детский сад №158</w:t>
      </w: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Pr="009B10DA" w:rsidRDefault="009B10DA" w:rsidP="009B10DA">
      <w:pPr>
        <w:shd w:val="clear" w:color="auto" w:fill="FFFFFF"/>
        <w:spacing w:after="0" w:line="240" w:lineRule="auto"/>
        <w:ind w:right="283"/>
        <w:jc w:val="center"/>
        <w:rPr>
          <w:rFonts w:ascii="Monotype Corsiva" w:eastAsia="Times New Roman" w:hAnsi="Monotype Corsiva" w:cs="Times New Roman"/>
          <w:b/>
          <w:bCs/>
          <w:color w:val="CC0066"/>
          <w:sz w:val="36"/>
          <w:szCs w:val="36"/>
        </w:rPr>
      </w:pPr>
      <w:r w:rsidRPr="009B10DA">
        <w:rPr>
          <w:rFonts w:ascii="Monotype Corsiva" w:eastAsia="Times New Roman" w:hAnsi="Monotype Corsiva" w:cs="Times New Roman"/>
          <w:b/>
          <w:bCs/>
          <w:color w:val="CC0066"/>
          <w:sz w:val="36"/>
          <w:szCs w:val="36"/>
        </w:rPr>
        <w:t>Консультация для родителей</w:t>
      </w: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bCs/>
          <w:noProof/>
          <w:color w:val="CC0066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295910</wp:posOffset>
            </wp:positionV>
            <wp:extent cx="3850640" cy="1637030"/>
            <wp:effectExtent l="19050" t="0" r="0" b="0"/>
            <wp:wrapTight wrapText="bothSides">
              <wp:wrapPolygon edited="0">
                <wp:start x="-107" y="0"/>
                <wp:lineTo x="-107" y="21365"/>
                <wp:lineTo x="21586" y="21365"/>
                <wp:lineTo x="21586" y="0"/>
                <wp:lineTo x="-107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DD7" w:rsidRPr="00DF6DD7" w:rsidRDefault="00DF6DD7" w:rsidP="00DF6DD7">
      <w:pPr>
        <w:shd w:val="clear" w:color="auto" w:fill="FFFFFF"/>
        <w:spacing w:after="0" w:line="240" w:lineRule="auto"/>
        <w:ind w:right="284"/>
        <w:jc w:val="center"/>
        <w:rPr>
          <w:rFonts w:ascii="Comic Sans MS" w:eastAsia="Times New Roman" w:hAnsi="Comic Sans MS" w:cs="Times New Roman"/>
          <w:b/>
          <w:bCs/>
          <w:color w:val="CC0066"/>
          <w:sz w:val="72"/>
          <w:szCs w:val="72"/>
        </w:rPr>
      </w:pPr>
      <w:r w:rsidRPr="00DF6DD7">
        <w:rPr>
          <w:rFonts w:ascii="Comic Sans MS" w:eastAsia="Times New Roman" w:hAnsi="Comic Sans MS" w:cs="Times New Roman"/>
          <w:b/>
          <w:bCs/>
          <w:color w:val="CC0066"/>
          <w:sz w:val="72"/>
          <w:szCs w:val="72"/>
        </w:rPr>
        <w:t>"Возрастные особенности детей старшего дошкольного возраста"</w:t>
      </w: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Default="00DF6DD7" w:rsidP="00185891">
      <w:p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Times New Roman"/>
          <w:b/>
          <w:bCs/>
          <w:color w:val="CC0066"/>
          <w:sz w:val="36"/>
          <w:szCs w:val="36"/>
          <w:u w:val="single"/>
        </w:rPr>
      </w:pPr>
    </w:p>
    <w:p w:rsidR="00DF6DD7" w:rsidRPr="00CA2F73" w:rsidRDefault="00DF6DD7" w:rsidP="00DF6DD7">
      <w:pPr>
        <w:pStyle w:val="a4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CA2F73">
        <w:rPr>
          <w:color w:val="000000" w:themeColor="text1"/>
          <w:sz w:val="28"/>
          <w:szCs w:val="28"/>
        </w:rPr>
        <w:t>Учитель-дефектолог:</w:t>
      </w:r>
    </w:p>
    <w:p w:rsidR="00DF6DD7" w:rsidRPr="00CA2F73" w:rsidRDefault="00DF6DD7" w:rsidP="00DF6DD7">
      <w:pPr>
        <w:pStyle w:val="a4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 w:rsidRPr="00CA2F73">
        <w:rPr>
          <w:color w:val="000000" w:themeColor="text1"/>
          <w:sz w:val="28"/>
          <w:szCs w:val="28"/>
        </w:rPr>
        <w:t xml:space="preserve">                                                                                       Николаева Е. А</w:t>
      </w:r>
    </w:p>
    <w:p w:rsidR="00DF6DD7" w:rsidRPr="009B10DA" w:rsidRDefault="00DF6DD7" w:rsidP="009B10DA">
      <w:pPr>
        <w:pStyle w:val="a4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</w:p>
    <w:p w:rsidR="00B31D56" w:rsidRPr="009B10DA" w:rsidRDefault="009B10DA" w:rsidP="009B10DA">
      <w:pPr>
        <w:pStyle w:val="a4"/>
        <w:shd w:val="clear" w:color="auto" w:fill="FFFFFF"/>
        <w:spacing w:before="0" w:beforeAutospacing="0" w:after="0" w:afterAutospacing="0"/>
        <w:ind w:right="283"/>
        <w:jc w:val="center"/>
        <w:rPr>
          <w:bCs/>
          <w:i/>
          <w:color w:val="000000"/>
          <w:sz w:val="32"/>
          <w:szCs w:val="32"/>
        </w:rPr>
      </w:pPr>
      <w:r w:rsidRPr="009B10DA">
        <w:rPr>
          <w:bCs/>
          <w:i/>
          <w:color w:val="000000"/>
          <w:sz w:val="32"/>
          <w:szCs w:val="32"/>
        </w:rPr>
        <w:t>Ярославль 2018г</w:t>
      </w:r>
    </w:p>
    <w:p w:rsidR="0005301B" w:rsidRPr="00B31D56" w:rsidRDefault="00B31D56" w:rsidP="00B31D56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bCs/>
          <w:color w:val="000000"/>
          <w:sz w:val="32"/>
          <w:szCs w:val="32"/>
        </w:rPr>
      </w:pPr>
      <w:r w:rsidRPr="00B31D56">
        <w:rPr>
          <w:b/>
          <w:bCs/>
          <w:color w:val="FF0000"/>
          <w:sz w:val="32"/>
          <w:szCs w:val="32"/>
        </w:rPr>
        <w:lastRenderedPageBreak/>
        <w:t>Возраст 5-6 лет </w:t>
      </w:r>
      <w:r w:rsidRPr="00B31D56">
        <w:rPr>
          <w:color w:val="FF0000"/>
          <w:sz w:val="32"/>
          <w:szCs w:val="32"/>
          <w:shd w:val="clear" w:color="auto" w:fill="FFFFFF"/>
        </w:rPr>
        <w:t>-</w:t>
      </w:r>
      <w:r w:rsidRPr="00B31D56">
        <w:rPr>
          <w:color w:val="000000"/>
          <w:sz w:val="32"/>
          <w:szCs w:val="32"/>
          <w:shd w:val="clear" w:color="auto" w:fill="FFFFFF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</w:t>
      </w:r>
    </w:p>
    <w:p w:rsidR="00CE35F7" w:rsidRPr="0005301B" w:rsidRDefault="00CE35F7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32"/>
          <w:szCs w:val="32"/>
        </w:rPr>
      </w:pPr>
      <w:r w:rsidRPr="0005301B">
        <w:rPr>
          <w:rStyle w:val="a3"/>
          <w:b w:val="0"/>
          <w:sz w:val="32"/>
          <w:szCs w:val="32"/>
        </w:rPr>
        <w:t xml:space="preserve">     </w:t>
      </w:r>
      <w:r w:rsidRPr="0005301B">
        <w:rPr>
          <w:sz w:val="32"/>
          <w:szCs w:val="32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05301B">
        <w:rPr>
          <w:rStyle w:val="apple-converted-space"/>
          <w:sz w:val="32"/>
          <w:szCs w:val="32"/>
        </w:rPr>
        <w:t> </w:t>
      </w:r>
      <w:r w:rsidRPr="0005301B">
        <w:rPr>
          <w:rStyle w:val="a5"/>
          <w:sz w:val="32"/>
          <w:szCs w:val="32"/>
        </w:rPr>
        <w:t>социальном поведении и взаимоотношениях людей</w:t>
      </w:r>
      <w:r w:rsidRPr="0005301B">
        <w:rPr>
          <w:sz w:val="32"/>
          <w:szCs w:val="32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05301B">
        <w:rPr>
          <w:rStyle w:val="a5"/>
          <w:sz w:val="32"/>
          <w:szCs w:val="32"/>
        </w:rPr>
        <w:t>,</w:t>
      </w:r>
      <w:r w:rsidRPr="0005301B">
        <w:rPr>
          <w:rStyle w:val="apple-converted-space"/>
          <w:iCs/>
          <w:sz w:val="32"/>
          <w:szCs w:val="32"/>
        </w:rPr>
        <w:t> </w:t>
      </w:r>
      <w:r w:rsidRPr="0005301B">
        <w:rPr>
          <w:sz w:val="32"/>
          <w:szCs w:val="32"/>
        </w:rPr>
        <w:t>честный</w:t>
      </w:r>
      <w:r w:rsidRPr="0005301B">
        <w:rPr>
          <w:rStyle w:val="a5"/>
          <w:sz w:val="32"/>
          <w:szCs w:val="32"/>
        </w:rPr>
        <w:t>,</w:t>
      </w:r>
      <w:r w:rsidRPr="0005301B">
        <w:rPr>
          <w:rStyle w:val="apple-converted-space"/>
          <w:iCs/>
          <w:sz w:val="32"/>
          <w:szCs w:val="32"/>
        </w:rPr>
        <w:t> </w:t>
      </w:r>
      <w:r w:rsidRPr="0005301B">
        <w:rPr>
          <w:sz w:val="32"/>
          <w:szCs w:val="32"/>
        </w:rPr>
        <w:t>заботливый и др.</w:t>
      </w:r>
    </w:p>
    <w:p w:rsidR="00CE35F7" w:rsidRPr="0005301B" w:rsidRDefault="00185891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3214370</wp:posOffset>
            </wp:positionV>
            <wp:extent cx="2335530" cy="2359025"/>
            <wp:effectExtent l="133350" t="133350" r="121920" b="117475"/>
            <wp:wrapTight wrapText="bothSides">
              <wp:wrapPolygon edited="0">
                <wp:start x="-393" y="-69"/>
                <wp:lineTo x="-474" y="5555"/>
                <wp:lineTo x="-380" y="11160"/>
                <wp:lineTo x="-461" y="16785"/>
                <wp:lineTo x="-56" y="22005"/>
                <wp:lineTo x="6637" y="21624"/>
                <wp:lineTo x="6657" y="21797"/>
                <wp:lineTo x="20120" y="21728"/>
                <wp:lineTo x="20996" y="21632"/>
                <wp:lineTo x="21872" y="21537"/>
                <wp:lineTo x="21892" y="20130"/>
                <wp:lineTo x="21873" y="19957"/>
                <wp:lineTo x="21933" y="17318"/>
                <wp:lineTo x="21913" y="17145"/>
                <wp:lineTo x="21798" y="14525"/>
                <wp:lineTo x="21779" y="14352"/>
                <wp:lineTo x="21839" y="11713"/>
                <wp:lineTo x="21819" y="11539"/>
                <wp:lineTo x="21879" y="8900"/>
                <wp:lineTo x="21860" y="8727"/>
                <wp:lineTo x="21920" y="6088"/>
                <wp:lineTo x="21900" y="5915"/>
                <wp:lineTo x="21785" y="3295"/>
                <wp:lineTo x="21766" y="3122"/>
                <wp:lineTo x="21651" y="502"/>
                <wp:lineTo x="21573" y="-192"/>
                <wp:lineTo x="7370" y="-392"/>
                <wp:lineTo x="308" y="-146"/>
                <wp:lineTo x="-393" y="-69"/>
              </wp:wrapPolygon>
            </wp:wrapTight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78398">
                      <a:off x="0" y="0"/>
                      <a:ext cx="233553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5F7" w:rsidRPr="0005301B">
        <w:rPr>
          <w:sz w:val="32"/>
          <w:szCs w:val="32"/>
        </w:rPr>
        <w:t xml:space="preserve">      </w:t>
      </w:r>
      <w:r w:rsidR="00CE35F7" w:rsidRPr="00B31D56">
        <w:rPr>
          <w:b/>
          <w:color w:val="7030A0"/>
          <w:sz w:val="32"/>
          <w:szCs w:val="32"/>
        </w:rPr>
        <w:t>В этом возрасте в поведении дошкольников</w:t>
      </w:r>
      <w:r w:rsidR="00CE35F7" w:rsidRPr="0005301B">
        <w:rPr>
          <w:sz w:val="32"/>
          <w:szCs w:val="32"/>
        </w:rPr>
        <w:t xml:space="preserve"> формируется возможность</w:t>
      </w:r>
      <w:r w:rsidR="00CE35F7" w:rsidRPr="0005301B">
        <w:rPr>
          <w:rStyle w:val="apple-converted-space"/>
          <w:sz w:val="32"/>
          <w:szCs w:val="32"/>
        </w:rPr>
        <w:t> </w:t>
      </w:r>
      <w:proofErr w:type="spellStart"/>
      <w:r w:rsidR="00CE35F7" w:rsidRPr="0005301B">
        <w:rPr>
          <w:rStyle w:val="a5"/>
          <w:sz w:val="32"/>
          <w:szCs w:val="32"/>
        </w:rPr>
        <w:t>саморегуляции</w:t>
      </w:r>
      <w:proofErr w:type="spellEnd"/>
      <w:r w:rsidR="00CE35F7" w:rsidRPr="0005301B">
        <w:rPr>
          <w:rStyle w:val="a5"/>
          <w:sz w:val="32"/>
          <w:szCs w:val="32"/>
        </w:rPr>
        <w:t>,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sz w:val="32"/>
          <w:szCs w:val="32"/>
        </w:rPr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rStyle w:val="a5"/>
          <w:sz w:val="32"/>
          <w:szCs w:val="32"/>
        </w:rPr>
        <w:t>доводить до конца малопривлекательную работу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sz w:val="32"/>
          <w:szCs w:val="32"/>
        </w:rPr>
        <w:t>(убирать игрушки, наводить порядок в комнате и т. п.). Это становится возможным благодаря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rStyle w:val="a5"/>
          <w:sz w:val="32"/>
          <w:szCs w:val="32"/>
        </w:rPr>
        <w:t>осознанию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sz w:val="32"/>
          <w:szCs w:val="32"/>
        </w:rPr>
        <w:t>детьми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rStyle w:val="a5"/>
          <w:sz w:val="32"/>
          <w:szCs w:val="32"/>
        </w:rPr>
        <w:t>общепринятых норм и правил поведения</w:t>
      </w:r>
      <w:r w:rsidR="00CE35F7" w:rsidRPr="0005301B">
        <w:rPr>
          <w:rStyle w:val="apple-converted-space"/>
          <w:sz w:val="32"/>
          <w:szCs w:val="32"/>
        </w:rPr>
        <w:t> </w:t>
      </w:r>
      <w:r w:rsidR="00CE35F7" w:rsidRPr="0005301B">
        <w:rPr>
          <w:sz w:val="32"/>
          <w:szCs w:val="32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  <w:r w:rsidRPr="00185891">
        <w:t xml:space="preserve"> </w:t>
      </w:r>
    </w:p>
    <w:p w:rsidR="00CE35F7" w:rsidRPr="0005301B" w:rsidRDefault="00CE35F7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32"/>
          <w:szCs w:val="32"/>
        </w:rPr>
      </w:pPr>
      <w:r w:rsidRPr="0005301B">
        <w:rPr>
          <w:sz w:val="32"/>
          <w:szCs w:val="32"/>
        </w:rPr>
        <w:t>  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05301B">
        <w:rPr>
          <w:rStyle w:val="apple-converted-space"/>
          <w:iCs/>
          <w:sz w:val="32"/>
          <w:szCs w:val="32"/>
        </w:rPr>
        <w:t> </w:t>
      </w:r>
      <w:r w:rsidRPr="0005301B">
        <w:rPr>
          <w:rStyle w:val="a5"/>
          <w:sz w:val="32"/>
          <w:szCs w:val="32"/>
        </w:rPr>
        <w:t>Общение детей</w:t>
      </w:r>
      <w:r w:rsidRPr="0005301B">
        <w:rPr>
          <w:rStyle w:val="apple-converted-space"/>
          <w:sz w:val="32"/>
          <w:szCs w:val="32"/>
        </w:rPr>
        <w:t> </w:t>
      </w:r>
      <w:r w:rsidRPr="0005301B">
        <w:rPr>
          <w:sz w:val="32"/>
          <w:szCs w:val="32"/>
        </w:rPr>
        <w:t xml:space="preserve">становится менее ситуативным. Они охотно рассказывают о том, что с ними </w:t>
      </w:r>
      <w:r w:rsidRPr="0005301B">
        <w:rPr>
          <w:sz w:val="32"/>
          <w:szCs w:val="32"/>
        </w:rPr>
        <w:lastRenderedPageBreak/>
        <w:t>произошло: где были, что видели и т. д. Дети внимательно слушают друг друга, эмоционально сопереживают рассказам друзей.</w:t>
      </w:r>
    </w:p>
    <w:p w:rsidR="0005301B" w:rsidRPr="0005301B" w:rsidRDefault="00CE35F7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32"/>
          <w:szCs w:val="32"/>
        </w:rPr>
      </w:pPr>
      <w:r w:rsidRPr="00B31D56">
        <w:rPr>
          <w:b/>
          <w:color w:val="002060"/>
          <w:sz w:val="32"/>
          <w:szCs w:val="32"/>
        </w:rPr>
        <w:t>      В 5-6 лет у ребёнка формируется</w:t>
      </w:r>
      <w:r w:rsidRPr="00B31D56">
        <w:rPr>
          <w:rStyle w:val="apple-converted-space"/>
          <w:b/>
          <w:iCs/>
          <w:color w:val="002060"/>
          <w:sz w:val="32"/>
          <w:szCs w:val="32"/>
        </w:rPr>
        <w:t> </w:t>
      </w:r>
      <w:r w:rsidRPr="00B31D56">
        <w:rPr>
          <w:rStyle w:val="a5"/>
          <w:b/>
          <w:color w:val="002060"/>
          <w:sz w:val="32"/>
          <w:szCs w:val="32"/>
        </w:rPr>
        <w:t>система первичной половой идентичности</w:t>
      </w:r>
      <w:r w:rsidRPr="0005301B">
        <w:rPr>
          <w:rStyle w:val="apple-converted-space"/>
          <w:sz w:val="32"/>
          <w:szCs w:val="32"/>
        </w:rPr>
        <w:t> </w:t>
      </w:r>
      <w:r w:rsidRPr="0005301B">
        <w:rPr>
          <w:sz w:val="32"/>
          <w:szCs w:val="32"/>
        </w:rPr>
        <w:t xml:space="preserve"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05301B">
        <w:rPr>
          <w:sz w:val="32"/>
          <w:szCs w:val="32"/>
        </w:rPr>
        <w:t>за</w:t>
      </w:r>
      <w:proofErr w:type="gramEnd"/>
      <w:r w:rsidRPr="0005301B">
        <w:rPr>
          <w:sz w:val="32"/>
          <w:szCs w:val="32"/>
        </w:rPr>
        <w:t xml:space="preserve"> другого.</w:t>
      </w:r>
    </w:p>
    <w:p w:rsidR="0005301B" w:rsidRPr="0005301B" w:rsidRDefault="00B31D56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2551430</wp:posOffset>
            </wp:positionV>
            <wp:extent cx="1511935" cy="3657600"/>
            <wp:effectExtent l="19050" t="0" r="0" b="0"/>
            <wp:wrapTight wrapText="bothSides">
              <wp:wrapPolygon edited="0">
                <wp:start x="-272" y="0"/>
                <wp:lineTo x="-272" y="21488"/>
                <wp:lineTo x="21500" y="21488"/>
                <wp:lineTo x="21500" y="0"/>
                <wp:lineTo x="-27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01B" w:rsidRPr="00B31D56">
        <w:rPr>
          <w:sz w:val="32"/>
          <w:szCs w:val="32"/>
        </w:rPr>
        <w:t xml:space="preserve">       </w:t>
      </w:r>
      <w:r w:rsidR="0093009E" w:rsidRPr="00B31D56">
        <w:rPr>
          <w:b/>
          <w:bCs/>
          <w:color w:val="00B050"/>
          <w:sz w:val="32"/>
          <w:szCs w:val="32"/>
        </w:rPr>
        <w:t>Ведущая потребность в этом возрасте</w:t>
      </w:r>
      <w:r w:rsidR="0093009E" w:rsidRPr="00B31D56">
        <w:rPr>
          <w:b/>
          <w:color w:val="00B050"/>
          <w:sz w:val="32"/>
          <w:szCs w:val="32"/>
          <w:shd w:val="clear" w:color="auto" w:fill="FFFFFF"/>
        </w:rPr>
        <w:t> –</w:t>
      </w:r>
      <w:r w:rsidR="0093009E" w:rsidRPr="0005301B">
        <w:rPr>
          <w:color w:val="000000"/>
          <w:sz w:val="32"/>
          <w:szCs w:val="32"/>
          <w:shd w:val="clear" w:color="auto" w:fill="FFFFFF"/>
        </w:rPr>
        <w:t xml:space="preserve">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</w:t>
      </w:r>
      <w:r w:rsidR="0093009E" w:rsidRPr="00B31D56">
        <w:rPr>
          <w:b/>
          <w:color w:val="FFC000"/>
          <w:sz w:val="32"/>
          <w:szCs w:val="32"/>
          <w:shd w:val="clear" w:color="auto" w:fill="FFFFFF"/>
        </w:rPr>
        <w:t>Ведущая деятельность</w:t>
      </w:r>
      <w:r w:rsidR="0093009E" w:rsidRPr="0005301B">
        <w:rPr>
          <w:color w:val="000000"/>
          <w:sz w:val="32"/>
          <w:szCs w:val="32"/>
          <w:shd w:val="clear" w:color="auto" w:fill="FFFFFF"/>
        </w:rPr>
        <w:t xml:space="preserve">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</w:t>
      </w:r>
      <w:r w:rsidR="00CE35F7" w:rsidRPr="0005301B">
        <w:rPr>
          <w:color w:val="000000"/>
          <w:sz w:val="32"/>
          <w:szCs w:val="32"/>
          <w:shd w:val="clear" w:color="auto" w:fill="FFFFFF"/>
        </w:rPr>
        <w:t xml:space="preserve">. </w:t>
      </w:r>
      <w:r w:rsidR="0093009E" w:rsidRPr="00B31D56">
        <w:rPr>
          <w:b/>
          <w:color w:val="FF0000"/>
          <w:sz w:val="32"/>
          <w:szCs w:val="32"/>
          <w:shd w:val="clear" w:color="auto" w:fill="FFFFFF"/>
        </w:rPr>
        <w:t>Ведущая функция – воображение</w:t>
      </w:r>
      <w:r w:rsidR="0093009E" w:rsidRPr="0005301B">
        <w:rPr>
          <w:color w:val="000000"/>
          <w:sz w:val="32"/>
          <w:szCs w:val="32"/>
          <w:shd w:val="clear" w:color="auto" w:fill="FFFFFF"/>
        </w:rPr>
        <w:t>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05301B" w:rsidRPr="0005301B" w:rsidRDefault="0005301B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  <w:shd w:val="clear" w:color="auto" w:fill="FFFFFF"/>
        </w:rPr>
      </w:pPr>
      <w:r w:rsidRPr="00B31D56">
        <w:rPr>
          <w:b/>
          <w:color w:val="76923C" w:themeColor="accent3" w:themeShade="BF"/>
          <w:sz w:val="32"/>
          <w:szCs w:val="32"/>
          <w:u w:val="single"/>
          <w:shd w:val="clear" w:color="auto" w:fill="FFFFFF"/>
        </w:rPr>
        <w:t xml:space="preserve"> </w:t>
      </w:r>
      <w:r w:rsidR="0093009E" w:rsidRPr="00B31D56">
        <w:rPr>
          <w:b/>
          <w:color w:val="76923C" w:themeColor="accent3" w:themeShade="BF"/>
          <w:sz w:val="32"/>
          <w:szCs w:val="32"/>
          <w:shd w:val="clear" w:color="auto" w:fill="FFFFFF"/>
        </w:rPr>
        <w:t>В познавательной деятельности</w:t>
      </w:r>
      <w:r w:rsidR="0093009E" w:rsidRPr="0005301B">
        <w:rPr>
          <w:color w:val="000000"/>
          <w:sz w:val="32"/>
          <w:szCs w:val="32"/>
          <w:shd w:val="clear" w:color="auto" w:fill="FFFFFF"/>
        </w:rPr>
        <w:t xml:space="preserve">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</w:t>
      </w:r>
      <w:r w:rsidR="00CE35F7" w:rsidRPr="0005301B">
        <w:rPr>
          <w:color w:val="000000"/>
          <w:sz w:val="32"/>
          <w:szCs w:val="32"/>
          <w:shd w:val="clear" w:color="auto" w:fill="FFFFFF"/>
        </w:rPr>
        <w:t xml:space="preserve">  </w:t>
      </w:r>
    </w:p>
    <w:p w:rsidR="00B31D56" w:rsidRDefault="00B31D56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6695440</wp:posOffset>
            </wp:positionV>
            <wp:extent cx="3946525" cy="2158365"/>
            <wp:effectExtent l="19050" t="0" r="0" b="0"/>
            <wp:wrapTight wrapText="bothSides">
              <wp:wrapPolygon edited="0">
                <wp:start x="-104" y="0"/>
                <wp:lineTo x="-104" y="21352"/>
                <wp:lineTo x="21583" y="21352"/>
                <wp:lineTo x="21583" y="0"/>
                <wp:lineTo x="-104" y="0"/>
              </wp:wrapPolygon>
            </wp:wrapTight>
            <wp:docPr id="8" name="Рисунок 8" descr="ÐÐ°ÑÑÐ¸Ð½ÐºÐ¸ Ð¿Ð¾ Ð·Ð°Ð¿ÑÐ¾ÑÑ ÑÐ¸ÑÑÐ½Ð¾Ðº Ð´ÐµÑÐ¸ Ð¸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Ð¸ÑÑÐ½Ð¾Ðº Ð´ÐµÑÐ¸ Ð¸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5F7" w:rsidRPr="0005301B">
        <w:rPr>
          <w:color w:val="000000"/>
          <w:sz w:val="32"/>
          <w:szCs w:val="32"/>
          <w:shd w:val="clear" w:color="auto" w:fill="FFFFFF"/>
        </w:rPr>
        <w:t xml:space="preserve"> </w:t>
      </w:r>
      <w:r w:rsidR="0093009E" w:rsidRPr="00B31D56">
        <w:rPr>
          <w:b/>
          <w:color w:val="7030A0"/>
          <w:sz w:val="32"/>
          <w:szCs w:val="32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</w:t>
      </w:r>
      <w:r w:rsidR="0093009E" w:rsidRPr="0005301B">
        <w:rPr>
          <w:color w:val="000000"/>
          <w:sz w:val="32"/>
          <w:szCs w:val="32"/>
          <w:shd w:val="clear" w:color="auto" w:fill="FFFFFF"/>
        </w:rPr>
        <w:t>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="0093009E" w:rsidRPr="0005301B">
        <w:rPr>
          <w:color w:val="000000"/>
          <w:sz w:val="32"/>
          <w:szCs w:val="32"/>
        </w:rPr>
        <w:br/>
      </w:r>
      <w:r w:rsidR="0093009E" w:rsidRPr="0005301B">
        <w:rPr>
          <w:color w:val="000000"/>
          <w:sz w:val="32"/>
          <w:szCs w:val="32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05301B" w:rsidRPr="0005301B" w:rsidRDefault="00B31D56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  <w:shd w:val="clear" w:color="auto" w:fill="FFFFFF"/>
        </w:rPr>
      </w:pPr>
      <w:r w:rsidRPr="0005301B">
        <w:rPr>
          <w:color w:val="000000"/>
          <w:sz w:val="32"/>
          <w:szCs w:val="32"/>
          <w:shd w:val="clear" w:color="auto" w:fill="FFFFFF"/>
        </w:rPr>
        <w:t xml:space="preserve"> </w:t>
      </w:r>
      <w:r w:rsidR="0093009E" w:rsidRPr="00B31D56">
        <w:rPr>
          <w:b/>
          <w:color w:val="FF0000"/>
          <w:sz w:val="32"/>
          <w:szCs w:val="32"/>
          <w:shd w:val="clear" w:color="auto" w:fill="FFFFFF"/>
        </w:rPr>
        <w:t>Главное, в развитии детей 5-6 лет</w:t>
      </w:r>
      <w:r w:rsidR="0093009E" w:rsidRPr="0005301B">
        <w:rPr>
          <w:color w:val="000000"/>
          <w:sz w:val="32"/>
          <w:szCs w:val="32"/>
          <w:shd w:val="clear" w:color="auto" w:fill="FFFFFF"/>
        </w:rPr>
        <w:t xml:space="preserve">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</w:t>
      </w:r>
    </w:p>
    <w:p w:rsidR="005D2E7F" w:rsidRPr="0005301B" w:rsidRDefault="0093009E" w:rsidP="00185891">
      <w:pPr>
        <w:pStyle w:val="a4"/>
        <w:shd w:val="clear" w:color="auto" w:fill="FFFFFF"/>
        <w:spacing w:before="0" w:beforeAutospacing="0" w:after="0" w:afterAutospacing="0"/>
        <w:ind w:left="-567" w:right="283"/>
        <w:jc w:val="both"/>
        <w:rPr>
          <w:sz w:val="32"/>
          <w:szCs w:val="32"/>
        </w:rPr>
      </w:pPr>
      <w:r w:rsidRPr="0005301B">
        <w:rPr>
          <w:color w:val="000000"/>
          <w:sz w:val="32"/>
          <w:szCs w:val="32"/>
          <w:shd w:val="clear" w:color="auto" w:fill="FFFFFF"/>
        </w:rPr>
        <w:t>У детей много неосознанной информации в голове, задача взрослых им в этом помочь.</w:t>
      </w:r>
      <w:r w:rsidR="00185891" w:rsidRPr="00185891">
        <w:t xml:space="preserve"> </w:t>
      </w:r>
    </w:p>
    <w:sectPr w:rsidR="005D2E7F" w:rsidRPr="0005301B" w:rsidSect="009B10DA">
      <w:pgSz w:w="11906" w:h="16838"/>
      <w:pgMar w:top="993" w:right="850" w:bottom="1134" w:left="1701" w:header="708" w:footer="708" w:gutter="0"/>
      <w:pgBorders w:offsetFrom="page">
        <w:top w:val="thinThickMediumGap" w:sz="12" w:space="24" w:color="FFC000"/>
        <w:left w:val="thinThickMediumGap" w:sz="12" w:space="24" w:color="FFC000"/>
        <w:bottom w:val="thickThinMediumGap" w:sz="12" w:space="24" w:color="FFC000"/>
        <w:right w:val="thickThinMediumGap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3009E"/>
    <w:rsid w:val="00031856"/>
    <w:rsid w:val="0005301B"/>
    <w:rsid w:val="00057B5A"/>
    <w:rsid w:val="000C093B"/>
    <w:rsid w:val="00185891"/>
    <w:rsid w:val="003F242F"/>
    <w:rsid w:val="005C5E47"/>
    <w:rsid w:val="005D2E7F"/>
    <w:rsid w:val="007958ED"/>
    <w:rsid w:val="00894397"/>
    <w:rsid w:val="0093009E"/>
    <w:rsid w:val="00954BC4"/>
    <w:rsid w:val="00977BF5"/>
    <w:rsid w:val="009B10DA"/>
    <w:rsid w:val="00B31D56"/>
    <w:rsid w:val="00CE35F7"/>
    <w:rsid w:val="00D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09E"/>
    <w:rPr>
      <w:b/>
      <w:bCs/>
    </w:rPr>
  </w:style>
  <w:style w:type="paragraph" w:styleId="a4">
    <w:name w:val="Normal (Web)"/>
    <w:basedOn w:val="a"/>
    <w:uiPriority w:val="99"/>
    <w:unhideWhenUsed/>
    <w:rsid w:val="00CE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5F7"/>
  </w:style>
  <w:style w:type="character" w:styleId="a5">
    <w:name w:val="Emphasis"/>
    <w:basedOn w:val="a0"/>
    <w:uiPriority w:val="20"/>
    <w:qFormat/>
    <w:rsid w:val="00CE35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61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10</cp:revision>
  <dcterms:created xsi:type="dcterms:W3CDTF">2018-08-28T14:07:00Z</dcterms:created>
  <dcterms:modified xsi:type="dcterms:W3CDTF">2019-12-16T12:16:00Z</dcterms:modified>
</cp:coreProperties>
</file>