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DA" w:rsidRDefault="003648DA" w:rsidP="003648DA">
      <w:pPr>
        <w:pStyle w:val="a3"/>
        <w:shd w:val="clear" w:color="auto" w:fill="FFFFFF"/>
        <w:spacing w:before="0" w:beforeAutospacing="0" w:after="200" w:afterAutospacing="0" w:line="360" w:lineRule="atLeast"/>
        <w:ind w:left="-993" w:right="-284"/>
        <w:jc w:val="center"/>
        <w:rPr>
          <w:color w:val="000000" w:themeColor="text1"/>
          <w:sz w:val="28"/>
          <w:szCs w:val="28"/>
        </w:rPr>
      </w:pPr>
    </w:p>
    <w:p w:rsidR="003648DA" w:rsidRPr="00CA2F73" w:rsidRDefault="003648DA" w:rsidP="003648DA">
      <w:pPr>
        <w:pStyle w:val="a3"/>
        <w:shd w:val="clear" w:color="auto" w:fill="FFFFFF"/>
        <w:spacing w:before="0" w:beforeAutospacing="0" w:after="200" w:afterAutospacing="0" w:line="360" w:lineRule="atLeast"/>
        <w:ind w:left="-993" w:right="-284"/>
        <w:jc w:val="center"/>
        <w:rPr>
          <w:color w:val="000000" w:themeColor="text1"/>
          <w:sz w:val="28"/>
          <w:szCs w:val="28"/>
        </w:rPr>
      </w:pPr>
      <w:r w:rsidRPr="00CA2F73">
        <w:rPr>
          <w:color w:val="000000" w:themeColor="text1"/>
          <w:sz w:val="28"/>
          <w:szCs w:val="28"/>
        </w:rPr>
        <w:t>МДОУ «Детский сад №158»</w:t>
      </w:r>
    </w:p>
    <w:p w:rsidR="003648DA" w:rsidRDefault="003648DA" w:rsidP="005B3539">
      <w:pPr>
        <w:shd w:val="clear" w:color="auto" w:fill="FFFFFF"/>
        <w:spacing w:before="187" w:after="0" w:line="561" w:lineRule="atLeast"/>
        <w:ind w:left="-851"/>
        <w:jc w:val="center"/>
        <w:outlineLvl w:val="0"/>
        <w:rPr>
          <w:rFonts w:ascii="Monotype Corsiva" w:eastAsia="Times New Roman" w:hAnsi="Monotype Corsiva" w:cs="Times New Roman"/>
          <w:b/>
          <w:color w:val="00B050"/>
          <w:kern w:val="36"/>
          <w:sz w:val="47"/>
          <w:szCs w:val="47"/>
          <w:u w:val="single"/>
          <w:lang w:eastAsia="ru-RU"/>
        </w:rPr>
      </w:pPr>
    </w:p>
    <w:p w:rsidR="003648DA" w:rsidRDefault="003648DA" w:rsidP="005B3539">
      <w:pPr>
        <w:shd w:val="clear" w:color="auto" w:fill="FFFFFF"/>
        <w:spacing w:before="187" w:after="0" w:line="561" w:lineRule="atLeast"/>
        <w:ind w:left="-851"/>
        <w:jc w:val="center"/>
        <w:outlineLvl w:val="0"/>
        <w:rPr>
          <w:rFonts w:ascii="Monotype Corsiva" w:eastAsia="Times New Roman" w:hAnsi="Monotype Corsiva" w:cs="Times New Roman"/>
          <w:b/>
          <w:color w:val="00B050"/>
          <w:kern w:val="36"/>
          <w:sz w:val="47"/>
          <w:szCs w:val="47"/>
          <w:u w:val="single"/>
          <w:lang w:eastAsia="ru-RU"/>
        </w:rPr>
      </w:pPr>
    </w:p>
    <w:p w:rsidR="003648DA" w:rsidRDefault="003648DA" w:rsidP="005B3539">
      <w:pPr>
        <w:shd w:val="clear" w:color="auto" w:fill="FFFFFF"/>
        <w:spacing w:before="187" w:after="0" w:line="561" w:lineRule="atLeast"/>
        <w:ind w:left="-851"/>
        <w:jc w:val="center"/>
        <w:outlineLvl w:val="0"/>
        <w:rPr>
          <w:rFonts w:ascii="Monotype Corsiva" w:eastAsia="Times New Roman" w:hAnsi="Monotype Corsiva" w:cs="Times New Roman"/>
          <w:b/>
          <w:color w:val="00B050"/>
          <w:kern w:val="36"/>
          <w:sz w:val="47"/>
          <w:szCs w:val="47"/>
          <w:u w:val="single"/>
          <w:lang w:eastAsia="ru-RU"/>
        </w:rPr>
      </w:pPr>
    </w:p>
    <w:p w:rsidR="003648DA" w:rsidRDefault="003648DA" w:rsidP="005B3539">
      <w:pPr>
        <w:shd w:val="clear" w:color="auto" w:fill="FFFFFF"/>
        <w:spacing w:before="187" w:after="0" w:line="561" w:lineRule="atLeast"/>
        <w:ind w:left="-851"/>
        <w:jc w:val="center"/>
        <w:outlineLvl w:val="0"/>
        <w:rPr>
          <w:rFonts w:ascii="Monotype Corsiva" w:eastAsia="Times New Roman" w:hAnsi="Monotype Corsiva" w:cs="Times New Roman"/>
          <w:b/>
          <w:color w:val="00B050"/>
          <w:kern w:val="36"/>
          <w:sz w:val="47"/>
          <w:szCs w:val="47"/>
          <w:u w:val="single"/>
          <w:lang w:eastAsia="ru-RU"/>
        </w:rPr>
      </w:pPr>
    </w:p>
    <w:p w:rsidR="003648DA" w:rsidRDefault="003648DA" w:rsidP="005B3539">
      <w:pPr>
        <w:shd w:val="clear" w:color="auto" w:fill="FFFFFF"/>
        <w:spacing w:before="187" w:after="0" w:line="561" w:lineRule="atLeast"/>
        <w:ind w:left="-851"/>
        <w:jc w:val="center"/>
        <w:outlineLvl w:val="0"/>
        <w:rPr>
          <w:rFonts w:ascii="Monotype Corsiva" w:eastAsia="Times New Roman" w:hAnsi="Monotype Corsiva" w:cs="Times New Roman"/>
          <w:b/>
          <w:color w:val="00B050"/>
          <w:kern w:val="36"/>
          <w:sz w:val="47"/>
          <w:szCs w:val="47"/>
          <w:u w:val="single"/>
          <w:lang w:eastAsia="ru-RU"/>
        </w:rPr>
      </w:pPr>
    </w:p>
    <w:p w:rsidR="003648DA" w:rsidRDefault="00CF2755" w:rsidP="005B3539">
      <w:pPr>
        <w:shd w:val="clear" w:color="auto" w:fill="FFFFFF"/>
        <w:spacing w:before="187" w:after="0" w:line="561" w:lineRule="atLeast"/>
        <w:ind w:left="-851"/>
        <w:jc w:val="center"/>
        <w:outlineLvl w:val="0"/>
        <w:rPr>
          <w:rFonts w:ascii="Monotype Corsiva" w:eastAsia="Times New Roman" w:hAnsi="Monotype Corsiva" w:cs="Times New Roman"/>
          <w:b/>
          <w:color w:val="00B050"/>
          <w:kern w:val="36"/>
          <w:sz w:val="47"/>
          <w:szCs w:val="47"/>
          <w:u w:val="single"/>
          <w:lang w:eastAsia="ru-RU"/>
        </w:rPr>
      </w:pPr>
      <w:r>
        <w:rPr>
          <w:rFonts w:ascii="Monotype Corsiva" w:hAnsi="Monotype Corsiva"/>
          <w:b/>
          <w:bCs/>
          <w:sz w:val="48"/>
          <w:szCs w:val="48"/>
        </w:rPr>
        <w:t>Консультация для родителей</w:t>
      </w:r>
    </w:p>
    <w:p w:rsidR="003648DA" w:rsidRPr="003648DA" w:rsidRDefault="003648DA" w:rsidP="003648DA">
      <w:pPr>
        <w:shd w:val="clear" w:color="auto" w:fill="FFFFFF"/>
        <w:spacing w:before="187" w:after="0" w:line="561" w:lineRule="atLeast"/>
        <w:ind w:left="-851"/>
        <w:jc w:val="center"/>
        <w:outlineLvl w:val="0"/>
        <w:rPr>
          <w:rFonts w:ascii="Monotype Corsiva" w:eastAsia="Times New Roman" w:hAnsi="Monotype Corsiva" w:cs="Times New Roman"/>
          <w:b/>
          <w:color w:val="00B050"/>
          <w:kern w:val="36"/>
          <w:sz w:val="72"/>
          <w:szCs w:val="72"/>
          <w:lang w:eastAsia="ru-RU"/>
        </w:rPr>
      </w:pPr>
      <w:r>
        <w:rPr>
          <w:rFonts w:ascii="Monotype Corsiva" w:eastAsia="Times New Roman" w:hAnsi="Monotype Corsiva" w:cs="Times New Roman"/>
          <w:b/>
          <w:noProof/>
          <w:color w:val="00B050"/>
          <w:kern w:val="36"/>
          <w:sz w:val="72"/>
          <w:szCs w:val="7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3352165</wp:posOffset>
            </wp:positionH>
            <wp:positionV relativeFrom="paragraph">
              <wp:posOffset>1337945</wp:posOffset>
            </wp:positionV>
            <wp:extent cx="2388870" cy="2762885"/>
            <wp:effectExtent l="228600" t="171450" r="201930" b="151765"/>
            <wp:wrapTight wrapText="bothSides">
              <wp:wrapPolygon edited="0">
                <wp:start x="-371" y="44"/>
                <wp:lineTo x="-479" y="19362"/>
                <wp:lineTo x="-270" y="21444"/>
                <wp:lineTo x="492" y="21792"/>
                <wp:lineTo x="17398" y="21728"/>
                <wp:lineTo x="18079" y="21634"/>
                <wp:lineTo x="18106" y="21781"/>
                <wp:lineTo x="19494" y="21741"/>
                <wp:lineTo x="20174" y="21648"/>
                <wp:lineTo x="21875" y="21414"/>
                <wp:lineTo x="22045" y="21390"/>
                <wp:lineTo x="22018" y="21243"/>
                <wp:lineTo x="21821" y="21119"/>
                <wp:lineTo x="21925" y="18843"/>
                <wp:lineTo x="21898" y="18696"/>
                <wp:lineTo x="21832" y="16443"/>
                <wp:lineTo x="21805" y="16296"/>
                <wp:lineTo x="21910" y="14019"/>
                <wp:lineTo x="21883" y="13872"/>
                <wp:lineTo x="21817" y="11619"/>
                <wp:lineTo x="21790" y="11472"/>
                <wp:lineTo x="21894" y="9196"/>
                <wp:lineTo x="21867" y="9049"/>
                <wp:lineTo x="21801" y="6796"/>
                <wp:lineTo x="21774" y="6649"/>
                <wp:lineTo x="21879" y="4372"/>
                <wp:lineTo x="21851" y="4225"/>
                <wp:lineTo x="21786" y="1972"/>
                <wp:lineTo x="21759" y="1825"/>
                <wp:lineTo x="21577" y="-110"/>
                <wp:lineTo x="18407" y="-278"/>
                <wp:lineTo x="990" y="-143"/>
                <wp:lineTo x="-371" y="44"/>
              </wp:wrapPolygon>
            </wp:wrapTight>
            <wp:docPr id="3" name="Рисунок 11" descr="https://nsportal.ru/sites/default/files/styles/large/public/media/2017/08/16/00420377.jpg?itok=I0MQ2D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sportal.ru/sites/default/files/styles/large/public/media/2017/08/16/00420377.jpg?itok=I0MQ2DW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2454">
                      <a:off x="0" y="0"/>
                      <a:ext cx="2388870" cy="276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48DA">
        <w:rPr>
          <w:rFonts w:ascii="Monotype Corsiva" w:eastAsia="Times New Roman" w:hAnsi="Monotype Corsiva" w:cs="Times New Roman"/>
          <w:b/>
          <w:color w:val="00B050"/>
          <w:kern w:val="36"/>
          <w:sz w:val="72"/>
          <w:szCs w:val="72"/>
          <w:lang w:eastAsia="ru-RU"/>
        </w:rPr>
        <w:t>«Внимание дошкольника. Упражнения и игры для развития внимания»</w:t>
      </w:r>
      <w:r w:rsidRPr="003648DA">
        <w:rPr>
          <w:rFonts w:ascii="Monotype Corsiva" w:hAnsi="Monotype Corsiva"/>
          <w:b/>
          <w:color w:val="00B050"/>
          <w:sz w:val="72"/>
          <w:szCs w:val="72"/>
        </w:rPr>
        <w:t xml:space="preserve"> </w:t>
      </w:r>
    </w:p>
    <w:p w:rsidR="003648DA" w:rsidRDefault="003648DA" w:rsidP="005B3539">
      <w:pPr>
        <w:shd w:val="clear" w:color="auto" w:fill="FFFFFF"/>
        <w:spacing w:before="187" w:after="0" w:line="561" w:lineRule="atLeast"/>
        <w:ind w:left="-851"/>
        <w:jc w:val="center"/>
        <w:outlineLvl w:val="0"/>
        <w:rPr>
          <w:rFonts w:ascii="Monotype Corsiva" w:eastAsia="Times New Roman" w:hAnsi="Monotype Corsiva" w:cs="Times New Roman"/>
          <w:b/>
          <w:color w:val="00B050"/>
          <w:kern w:val="36"/>
          <w:sz w:val="47"/>
          <w:szCs w:val="47"/>
          <w:u w:val="single"/>
          <w:lang w:eastAsia="ru-RU"/>
        </w:rPr>
      </w:pPr>
    </w:p>
    <w:p w:rsidR="003648DA" w:rsidRDefault="003648DA" w:rsidP="005B3539">
      <w:pPr>
        <w:shd w:val="clear" w:color="auto" w:fill="FFFFFF"/>
        <w:spacing w:before="187" w:after="0" w:line="561" w:lineRule="atLeast"/>
        <w:ind w:left="-851"/>
        <w:jc w:val="center"/>
        <w:outlineLvl w:val="0"/>
        <w:rPr>
          <w:rFonts w:ascii="Monotype Corsiva" w:eastAsia="Times New Roman" w:hAnsi="Monotype Corsiva" w:cs="Times New Roman"/>
          <w:b/>
          <w:color w:val="00B050"/>
          <w:kern w:val="36"/>
          <w:sz w:val="47"/>
          <w:szCs w:val="47"/>
          <w:u w:val="single"/>
          <w:lang w:eastAsia="ru-RU"/>
        </w:rPr>
      </w:pPr>
    </w:p>
    <w:p w:rsidR="003648DA" w:rsidRDefault="003648DA" w:rsidP="005B3539">
      <w:pPr>
        <w:shd w:val="clear" w:color="auto" w:fill="FFFFFF"/>
        <w:spacing w:before="187" w:after="0" w:line="561" w:lineRule="atLeast"/>
        <w:ind w:left="-851"/>
        <w:jc w:val="center"/>
        <w:outlineLvl w:val="0"/>
        <w:rPr>
          <w:rFonts w:ascii="Monotype Corsiva" w:eastAsia="Times New Roman" w:hAnsi="Monotype Corsiva" w:cs="Times New Roman"/>
          <w:b/>
          <w:color w:val="00B050"/>
          <w:kern w:val="36"/>
          <w:sz w:val="47"/>
          <w:szCs w:val="47"/>
          <w:u w:val="single"/>
          <w:lang w:eastAsia="ru-RU"/>
        </w:rPr>
      </w:pPr>
    </w:p>
    <w:p w:rsidR="003648DA" w:rsidRDefault="003648DA" w:rsidP="005B3539">
      <w:pPr>
        <w:shd w:val="clear" w:color="auto" w:fill="FFFFFF"/>
        <w:spacing w:before="187" w:after="0" w:line="561" w:lineRule="atLeast"/>
        <w:ind w:left="-851"/>
        <w:jc w:val="center"/>
        <w:outlineLvl w:val="0"/>
        <w:rPr>
          <w:rFonts w:ascii="Monotype Corsiva" w:eastAsia="Times New Roman" w:hAnsi="Monotype Corsiva" w:cs="Times New Roman"/>
          <w:b/>
          <w:color w:val="00B050"/>
          <w:kern w:val="36"/>
          <w:sz w:val="47"/>
          <w:szCs w:val="47"/>
          <w:u w:val="single"/>
          <w:lang w:eastAsia="ru-RU"/>
        </w:rPr>
      </w:pPr>
    </w:p>
    <w:p w:rsidR="003648DA" w:rsidRDefault="003648DA" w:rsidP="005B3539">
      <w:pPr>
        <w:shd w:val="clear" w:color="auto" w:fill="FFFFFF"/>
        <w:spacing w:before="187" w:after="0" w:line="561" w:lineRule="atLeast"/>
        <w:ind w:left="-851"/>
        <w:jc w:val="center"/>
        <w:outlineLvl w:val="0"/>
        <w:rPr>
          <w:rFonts w:ascii="Monotype Corsiva" w:eastAsia="Times New Roman" w:hAnsi="Monotype Corsiva" w:cs="Times New Roman"/>
          <w:b/>
          <w:color w:val="00B050"/>
          <w:kern w:val="36"/>
          <w:sz w:val="47"/>
          <w:szCs w:val="47"/>
          <w:u w:val="single"/>
          <w:lang w:eastAsia="ru-RU"/>
        </w:rPr>
      </w:pPr>
    </w:p>
    <w:p w:rsidR="003648DA" w:rsidRDefault="003648DA" w:rsidP="005B3539">
      <w:pPr>
        <w:shd w:val="clear" w:color="auto" w:fill="FFFFFF"/>
        <w:spacing w:before="187" w:after="0" w:line="561" w:lineRule="atLeast"/>
        <w:ind w:left="-851"/>
        <w:jc w:val="center"/>
        <w:outlineLvl w:val="0"/>
        <w:rPr>
          <w:rFonts w:ascii="Monotype Corsiva" w:eastAsia="Times New Roman" w:hAnsi="Monotype Corsiva" w:cs="Times New Roman"/>
          <w:b/>
          <w:color w:val="00B050"/>
          <w:kern w:val="36"/>
          <w:sz w:val="47"/>
          <w:szCs w:val="47"/>
          <w:u w:val="single"/>
          <w:lang w:eastAsia="ru-RU"/>
        </w:rPr>
      </w:pPr>
    </w:p>
    <w:p w:rsidR="003648DA" w:rsidRDefault="003648DA" w:rsidP="003648DA">
      <w:pPr>
        <w:shd w:val="clear" w:color="auto" w:fill="FFFFFF"/>
        <w:spacing w:before="187" w:after="0" w:line="561" w:lineRule="atLeast"/>
        <w:outlineLvl w:val="0"/>
        <w:rPr>
          <w:rFonts w:ascii="Monotype Corsiva" w:eastAsia="Times New Roman" w:hAnsi="Monotype Corsiva" w:cs="Times New Roman"/>
          <w:b/>
          <w:color w:val="00B050"/>
          <w:kern w:val="36"/>
          <w:sz w:val="47"/>
          <w:szCs w:val="47"/>
          <w:u w:val="single"/>
          <w:lang w:eastAsia="ru-RU"/>
        </w:rPr>
      </w:pPr>
    </w:p>
    <w:p w:rsidR="003648DA" w:rsidRPr="00CA2F73" w:rsidRDefault="003648DA" w:rsidP="003648DA">
      <w:pPr>
        <w:pStyle w:val="a3"/>
        <w:shd w:val="clear" w:color="auto" w:fill="FFFFFF"/>
        <w:spacing w:before="0" w:beforeAutospacing="0" w:after="200" w:afterAutospacing="0" w:line="360" w:lineRule="atLeast"/>
        <w:ind w:left="-993" w:right="-284"/>
        <w:jc w:val="right"/>
        <w:rPr>
          <w:color w:val="000000" w:themeColor="text1"/>
          <w:sz w:val="28"/>
          <w:szCs w:val="28"/>
        </w:rPr>
      </w:pPr>
      <w:r w:rsidRPr="00CA2F73">
        <w:rPr>
          <w:color w:val="000000" w:themeColor="text1"/>
          <w:sz w:val="28"/>
          <w:szCs w:val="28"/>
        </w:rPr>
        <w:t>Учитель-дефектолог:</w:t>
      </w:r>
    </w:p>
    <w:p w:rsidR="003648DA" w:rsidRPr="00CA2F73" w:rsidRDefault="003648DA" w:rsidP="003648DA">
      <w:pPr>
        <w:pStyle w:val="a3"/>
        <w:shd w:val="clear" w:color="auto" w:fill="FFFFFF"/>
        <w:spacing w:before="0" w:beforeAutospacing="0" w:after="200" w:afterAutospacing="0" w:line="360" w:lineRule="atLeast"/>
        <w:ind w:left="-993" w:right="-284"/>
        <w:jc w:val="right"/>
        <w:rPr>
          <w:color w:val="000000" w:themeColor="text1"/>
          <w:sz w:val="28"/>
          <w:szCs w:val="28"/>
        </w:rPr>
      </w:pPr>
      <w:r w:rsidRPr="00CA2F73">
        <w:rPr>
          <w:color w:val="000000" w:themeColor="text1"/>
          <w:sz w:val="28"/>
          <w:szCs w:val="28"/>
        </w:rPr>
        <w:t xml:space="preserve">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Pr="00CA2F73">
        <w:rPr>
          <w:color w:val="000000" w:themeColor="text1"/>
          <w:sz w:val="28"/>
          <w:szCs w:val="28"/>
        </w:rPr>
        <w:t xml:space="preserve"> Николаева Е. А</w:t>
      </w:r>
    </w:p>
    <w:p w:rsidR="003648DA" w:rsidRPr="003648DA" w:rsidRDefault="003648DA" w:rsidP="003648DA">
      <w:pPr>
        <w:pStyle w:val="a3"/>
        <w:shd w:val="clear" w:color="auto" w:fill="FFFFFF"/>
        <w:spacing w:before="0" w:beforeAutospacing="0" w:after="200" w:afterAutospacing="0" w:line="360" w:lineRule="atLeast"/>
        <w:ind w:left="-993" w:right="-284"/>
        <w:jc w:val="center"/>
        <w:rPr>
          <w:i/>
          <w:color w:val="000000" w:themeColor="text1"/>
          <w:sz w:val="28"/>
          <w:szCs w:val="28"/>
        </w:rPr>
      </w:pPr>
    </w:p>
    <w:p w:rsidR="003648DA" w:rsidRDefault="003648DA" w:rsidP="003648DA">
      <w:pPr>
        <w:pStyle w:val="a3"/>
        <w:shd w:val="clear" w:color="auto" w:fill="FFFFFF"/>
        <w:spacing w:before="0" w:beforeAutospacing="0" w:after="200" w:afterAutospacing="0" w:line="360" w:lineRule="atLeast"/>
        <w:ind w:left="-993" w:right="-284"/>
        <w:jc w:val="center"/>
        <w:rPr>
          <w:i/>
          <w:color w:val="000000" w:themeColor="text1"/>
          <w:sz w:val="28"/>
          <w:szCs w:val="28"/>
        </w:rPr>
      </w:pPr>
      <w:r w:rsidRPr="003648DA">
        <w:rPr>
          <w:i/>
          <w:color w:val="000000" w:themeColor="text1"/>
          <w:sz w:val="28"/>
          <w:szCs w:val="28"/>
        </w:rPr>
        <w:t>Ярославль 2019г.</w:t>
      </w:r>
    </w:p>
    <w:p w:rsidR="003648DA" w:rsidRPr="003648DA" w:rsidRDefault="003648DA" w:rsidP="003648DA">
      <w:pPr>
        <w:pStyle w:val="a3"/>
        <w:shd w:val="clear" w:color="auto" w:fill="FFFFFF"/>
        <w:spacing w:before="0" w:beforeAutospacing="0" w:after="200" w:afterAutospacing="0" w:line="360" w:lineRule="atLeast"/>
        <w:ind w:left="-993" w:right="-284"/>
        <w:jc w:val="center"/>
        <w:rPr>
          <w:i/>
          <w:color w:val="000000" w:themeColor="text1"/>
          <w:sz w:val="28"/>
          <w:szCs w:val="28"/>
        </w:rPr>
      </w:pPr>
    </w:p>
    <w:p w:rsidR="003648DA" w:rsidRPr="003648DA" w:rsidRDefault="003648DA" w:rsidP="003648DA">
      <w:pPr>
        <w:pStyle w:val="a3"/>
        <w:shd w:val="clear" w:color="auto" w:fill="FFFFFF"/>
        <w:spacing w:before="0" w:beforeAutospacing="0" w:after="200" w:afterAutospacing="0" w:line="360" w:lineRule="atLeast"/>
        <w:ind w:left="-993" w:right="-284"/>
        <w:jc w:val="center"/>
        <w:rPr>
          <w:color w:val="000000" w:themeColor="text1"/>
          <w:sz w:val="28"/>
          <w:szCs w:val="28"/>
        </w:rPr>
      </w:pPr>
    </w:p>
    <w:p w:rsidR="00837245" w:rsidRPr="00837245" w:rsidRDefault="0067699B" w:rsidP="003648DA">
      <w:pPr>
        <w:shd w:val="clear" w:color="auto" w:fill="FFFFFF"/>
        <w:spacing w:before="187" w:after="187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Типичная родительская жалоба на школьные трудности ребенка - это неудовлетворенность уровнем развития его внимания. Под вниманием понимают проявление избирательной направленности процессов сознания. Родителям важно знать особенности этого познавательного процесса у дошкольников. У детей пяти - семи лет преобладает непроизвольное внимание. </w:t>
      </w:r>
      <w:r w:rsidR="00837245" w:rsidRPr="00837245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Необходимость каждый день в течение нескольких часов концентрироваться на определенных объектах, действиях дисциплинирует его волю, организует внимание</w:t>
      </w:r>
      <w:r w:rsidR="00837245" w:rsidRPr="005B3539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.</w:t>
      </w:r>
    </w:p>
    <w:p w:rsidR="00837245" w:rsidRPr="00837245" w:rsidRDefault="00837245" w:rsidP="005B3539">
      <w:pPr>
        <w:shd w:val="clear" w:color="auto" w:fill="FFFFFF"/>
        <w:spacing w:before="187" w:after="187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539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  </w:t>
      </w:r>
      <w:r w:rsidRPr="00837245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Произвольное внимание дошкольника формируется в разных играх (ролевых, дидактических), требующих и сосредоточенности внимания на конкретных объектах, действиях, и его распределения. Однако все-таки преобладает непроизвольное внимание. Дошкольник легко переключается с нужного, но менее интересного дела на </w:t>
      </w:r>
      <w:proofErr w:type="gramStart"/>
      <w:r w:rsidRPr="00837245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пустячное</w:t>
      </w:r>
      <w:proofErr w:type="gramEnd"/>
      <w:r w:rsidRPr="00837245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, но увлекательное. В этом возрасте все еще сильная реакция на все новое, яркое, необычное. Ребенок не может еще в достаточной степени управлять своим вниманием. </w:t>
      </w:r>
    </w:p>
    <w:p w:rsidR="00837245" w:rsidRPr="00837245" w:rsidRDefault="00837245" w:rsidP="005B3539">
      <w:pPr>
        <w:shd w:val="clear" w:color="auto" w:fill="FFFFFF"/>
        <w:spacing w:before="187" w:after="187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245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Оказывают влияние на характер внимания и индивидуальные особенности личности дошкольника. Так, пассивные, вялые флегматик и меланхолик кажутся невнимательными, но на самом деле они сосредоточены на изучаемом предмете, о чем легко узнать, спросив их по теме. Непоседливый, излишне разговорчивый сангвиник кажется невнимательным, тем не </w:t>
      </w:r>
      <w:proofErr w:type="gramStart"/>
      <w:r w:rsidRPr="00837245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менее</w:t>
      </w:r>
      <w:proofErr w:type="gramEnd"/>
      <w:r w:rsidRPr="00837245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 его ответы на вопросы свидетельствуют о том, что он работает вместе со всеми. Конечно, есть дети просто невнимательные. Причины различны: леность мысли, несерьезное отношение, повышенная возбудимость центральной нервной системы. </w:t>
      </w:r>
    </w:p>
    <w:p w:rsidR="00837245" w:rsidRPr="00837245" w:rsidRDefault="00837245" w:rsidP="005B3539">
      <w:pPr>
        <w:shd w:val="clear" w:color="auto" w:fill="FFFFFF"/>
        <w:spacing w:before="187" w:after="187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245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8"/>
          <w:szCs w:val="28"/>
          <w:lang w:eastAsia="ru-RU"/>
        </w:rPr>
        <w:t>Как развивать внимание дошкольника?</w:t>
      </w:r>
    </w:p>
    <w:p w:rsidR="00837245" w:rsidRPr="00837245" w:rsidRDefault="00837245" w:rsidP="005B3539">
      <w:pPr>
        <w:shd w:val="clear" w:color="auto" w:fill="FFFFFF"/>
        <w:spacing w:before="187" w:after="187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245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Помочь в развитии внимания смогут специальные задания и упражнения</w:t>
      </w:r>
      <w:r w:rsidRPr="005B3539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.</w:t>
      </w:r>
      <w:r w:rsidRPr="00837245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 Кроме того, они будут способствовать развитию зрительного и слухового восприятия, памяти, наглядно-образного и логического мышления, а выполнение графических упражнений – развитию мелкой моторики и координации движений руки</w:t>
      </w:r>
      <w:r w:rsidRPr="005B3539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.</w:t>
      </w:r>
    </w:p>
    <w:p w:rsidR="00837245" w:rsidRPr="00837245" w:rsidRDefault="00837245" w:rsidP="005B3539">
      <w:pPr>
        <w:shd w:val="clear" w:color="auto" w:fill="FFFFFF"/>
        <w:spacing w:before="187" w:after="187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245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При выполнении заданий ребенку потребуется помощь родителей: объяснить задание, проверить правильность его выполнения, не забыть похвалить за старание. Если малыш затрудняется, необходимо предложить выполнить аналогичные упражнения. Перед началом занятий обязательно создать у ребенка положительный эмоциональный настрой, ни в коем случае не допускать переутомления – это может вызвать нежелание учиться.</w:t>
      </w:r>
    </w:p>
    <w:p w:rsidR="005B3539" w:rsidRPr="005B3539" w:rsidRDefault="003648DA" w:rsidP="005B3539">
      <w:pPr>
        <w:shd w:val="clear" w:color="auto" w:fill="FFFFFF"/>
        <w:spacing w:before="187" w:after="187" w:line="240" w:lineRule="auto"/>
        <w:ind w:left="-851"/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pacing w:val="8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3759835</wp:posOffset>
            </wp:positionH>
            <wp:positionV relativeFrom="paragraph">
              <wp:posOffset>52705</wp:posOffset>
            </wp:positionV>
            <wp:extent cx="1987550" cy="1685925"/>
            <wp:effectExtent l="19050" t="0" r="0" b="0"/>
            <wp:wrapTight wrapText="bothSides">
              <wp:wrapPolygon edited="0">
                <wp:start x="-207" y="0"/>
                <wp:lineTo x="-207" y="21478"/>
                <wp:lineTo x="21531" y="21478"/>
                <wp:lineTo x="21531" y="0"/>
                <wp:lineTo x="-207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245" w:rsidRPr="00837245" w:rsidRDefault="00837245" w:rsidP="005B3539">
      <w:pPr>
        <w:shd w:val="clear" w:color="auto" w:fill="FFFFFF"/>
        <w:spacing w:before="187" w:after="187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37245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8"/>
          <w:szCs w:val="28"/>
          <w:u w:val="single"/>
          <w:lang w:eastAsia="ru-RU"/>
        </w:rPr>
        <w:t>Упражнения и игры для развития внимания:</w:t>
      </w:r>
    </w:p>
    <w:p w:rsidR="00837245" w:rsidRPr="00837245" w:rsidRDefault="00837245" w:rsidP="005B3539">
      <w:pPr>
        <w:shd w:val="clear" w:color="auto" w:fill="FFFFFF"/>
        <w:spacing w:before="187" w:after="187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245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8"/>
          <w:szCs w:val="28"/>
          <w:lang w:eastAsia="ru-RU"/>
        </w:rPr>
        <w:t>1. «Кто наблюдательнее?»</w:t>
      </w:r>
    </w:p>
    <w:p w:rsidR="00837245" w:rsidRDefault="00837245" w:rsidP="005B3539">
      <w:pPr>
        <w:shd w:val="clear" w:color="auto" w:fill="FFFFFF"/>
        <w:spacing w:before="187" w:after="187" w:line="240" w:lineRule="auto"/>
        <w:ind w:left="-851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837245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Посмотреть на какой-либо предмет, запомнить его, отвернуться и подробно описать.</w:t>
      </w:r>
    </w:p>
    <w:p w:rsidR="003648DA" w:rsidRDefault="003648DA" w:rsidP="005B3539">
      <w:pPr>
        <w:shd w:val="clear" w:color="auto" w:fill="FFFFFF"/>
        <w:spacing w:before="187" w:after="187" w:line="240" w:lineRule="auto"/>
        <w:ind w:left="-851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</w:p>
    <w:p w:rsidR="003648DA" w:rsidRPr="00837245" w:rsidRDefault="003648DA" w:rsidP="005B3539">
      <w:pPr>
        <w:shd w:val="clear" w:color="auto" w:fill="FFFFFF"/>
        <w:spacing w:before="187" w:after="187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7245" w:rsidRPr="00837245" w:rsidRDefault="00837245" w:rsidP="005B3539">
      <w:pPr>
        <w:shd w:val="clear" w:color="auto" w:fill="FFFFFF"/>
        <w:spacing w:before="187" w:after="187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245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8"/>
          <w:szCs w:val="28"/>
          <w:lang w:eastAsia="ru-RU"/>
        </w:rPr>
        <w:t>2. Отыскивание чисел по таблицам.</w:t>
      </w:r>
    </w:p>
    <w:p w:rsidR="00837245" w:rsidRPr="00837245" w:rsidRDefault="00837245" w:rsidP="005B3539">
      <w:pPr>
        <w:shd w:val="clear" w:color="auto" w:fill="FFFFFF"/>
        <w:spacing w:before="187" w:after="187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245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Ребенок должен отыскать числа по порядку, показывая и называя их вслух.</w:t>
      </w:r>
    </w:p>
    <w:p w:rsidR="00837245" w:rsidRPr="00837245" w:rsidRDefault="00837245" w:rsidP="005B3539">
      <w:pPr>
        <w:shd w:val="clear" w:color="auto" w:fill="FFFFFF"/>
        <w:spacing w:before="187" w:after="187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539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8"/>
          <w:szCs w:val="28"/>
          <w:lang w:eastAsia="ru-RU"/>
        </w:rPr>
        <w:t xml:space="preserve">Время, затраченное на выполнение задания детьми 5- 6 лет </w:t>
      </w:r>
      <w:r w:rsidR="0067699B" w:rsidRPr="005B3539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8"/>
          <w:szCs w:val="28"/>
          <w:lang w:eastAsia="ru-RU"/>
        </w:rPr>
        <w:t>числа до</w:t>
      </w:r>
      <w:r w:rsidRPr="005B3539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8"/>
          <w:szCs w:val="28"/>
          <w:lang w:eastAsia="ru-RU"/>
        </w:rPr>
        <w:t xml:space="preserve"> 10 должно быть равно 50 сек, 6 – 7 лет, должно быть равно 1 мин.</w:t>
      </w:r>
    </w:p>
    <w:p w:rsidR="00837245" w:rsidRPr="00837245" w:rsidRDefault="00837245" w:rsidP="005B3539">
      <w:pPr>
        <w:shd w:val="clear" w:color="auto" w:fill="FFFFFF"/>
        <w:spacing w:before="187" w:after="187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245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8"/>
          <w:szCs w:val="28"/>
          <w:lang w:eastAsia="ru-RU"/>
        </w:rPr>
        <w:t>3. Игра «</w:t>
      </w:r>
      <w:proofErr w:type="gramStart"/>
      <w:r w:rsidRPr="00837245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8"/>
          <w:szCs w:val="28"/>
          <w:lang w:eastAsia="ru-RU"/>
        </w:rPr>
        <w:t>Черный</w:t>
      </w:r>
      <w:proofErr w:type="gramEnd"/>
      <w:r w:rsidRPr="00837245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8"/>
          <w:szCs w:val="28"/>
          <w:lang w:eastAsia="ru-RU"/>
        </w:rPr>
        <w:t xml:space="preserve"> с белым не носи».</w:t>
      </w:r>
    </w:p>
    <w:p w:rsidR="00837245" w:rsidRPr="00837245" w:rsidRDefault="00837245" w:rsidP="005B3539">
      <w:pPr>
        <w:shd w:val="clear" w:color="auto" w:fill="FFFFFF"/>
        <w:spacing w:before="187" w:after="187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245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Эта игра, представляющая собой вариант старинной игры, рекомендуется для развития произвольного внимания. В ней участвуют двое – ребенок и взрослый, который контролирует выполнение правил игры.</w:t>
      </w:r>
    </w:p>
    <w:p w:rsidR="00837245" w:rsidRPr="00837245" w:rsidRDefault="00837245" w:rsidP="005B3539">
      <w:pPr>
        <w:shd w:val="clear" w:color="auto" w:fill="FFFFFF"/>
        <w:spacing w:before="187" w:after="187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245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Предложите ребенку поиграть в вопросы и ответы. Вы будете задавать вопросы, а он – отвечать. Ответы могут быть разными, нельзя только произносить одно запретное слово, например, называть белый цвет. Предупредите малыша, чтобы он был внимательным, так как вы постараетесь его подловить. Затем можно задавать вопросы, к примеру: «Был ли ты в поликлинике?», «Какого цвета халаты у врачей?» и т. п. Ребенок должен найти такую форму ответов, чтобы выполнить правила игры. Как только он ошибется и назовет запретное слово, происходит смена ролей. Выигрывает тот, кто сумеет ответить правильно на большее количество вопросов.</w:t>
      </w:r>
    </w:p>
    <w:p w:rsidR="00837245" w:rsidRPr="00837245" w:rsidRDefault="00837245" w:rsidP="005B3539">
      <w:pPr>
        <w:shd w:val="clear" w:color="auto" w:fill="FFFFFF"/>
        <w:spacing w:before="187" w:after="187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245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Сначала, чтобы помочь ребенку, можно дать ему карточку, раскрашенную запретным цветом. Когда у малыша есть такое вспомогательное средство, он гораздо лучше управляет своим вниманием. После нескольких вариантов игры (запретными могут быть разные цвета) ребенок может отказаться от карточки. Эту игру можно усложнить, вводя 2 запретных цвета или другие запретные слова, </w:t>
      </w:r>
      <w:proofErr w:type="gramStart"/>
      <w:r w:rsidRPr="00837245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например</w:t>
      </w:r>
      <w:proofErr w:type="gramEnd"/>
      <w:r w:rsidRPr="00837245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 </w:t>
      </w:r>
      <w:r w:rsidRPr="00837245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8"/>
          <w:szCs w:val="28"/>
          <w:lang w:eastAsia="ru-RU"/>
        </w:rPr>
        <w:t>да и нет.</w:t>
      </w:r>
    </w:p>
    <w:p w:rsidR="00837245" w:rsidRPr="00837245" w:rsidRDefault="00837245" w:rsidP="005B3539">
      <w:pPr>
        <w:shd w:val="clear" w:color="auto" w:fill="FFFFFF"/>
        <w:spacing w:before="187" w:after="187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245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8"/>
          <w:szCs w:val="28"/>
          <w:lang w:eastAsia="ru-RU"/>
        </w:rPr>
        <w:t>4. «Поиграй в сыщика»</w:t>
      </w:r>
      <w:r w:rsidR="0067699B" w:rsidRPr="005B3539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8"/>
          <w:szCs w:val="28"/>
          <w:lang w:eastAsia="ru-RU"/>
        </w:rPr>
        <w:t>6-7 лет</w:t>
      </w:r>
    </w:p>
    <w:p w:rsidR="00837245" w:rsidRPr="00837245" w:rsidRDefault="00837245" w:rsidP="005B3539">
      <w:pPr>
        <w:shd w:val="clear" w:color="auto" w:fill="FFFFFF"/>
        <w:spacing w:before="187" w:after="187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48DA" w:rsidRDefault="00837245" w:rsidP="005B3539">
      <w:pPr>
        <w:shd w:val="clear" w:color="auto" w:fill="FFFFFF"/>
        <w:spacing w:before="187" w:after="187" w:line="240" w:lineRule="auto"/>
        <w:ind w:left="-851"/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8"/>
          <w:szCs w:val="28"/>
          <w:lang w:eastAsia="ru-RU"/>
        </w:rPr>
      </w:pPr>
      <w:r w:rsidRPr="005B3539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8"/>
          <w:szCs w:val="28"/>
          <w:lang w:eastAsia="ru-RU"/>
        </w:rPr>
        <w:t>Найти и раскрасить треугольники желтым цветом, многоугольники – синим</w:t>
      </w:r>
    </w:p>
    <w:p w:rsidR="00837245" w:rsidRPr="005B3539" w:rsidRDefault="003648DA" w:rsidP="005B3539">
      <w:pPr>
        <w:shd w:val="clear" w:color="auto" w:fill="FFFFFF"/>
        <w:spacing w:before="187" w:after="187" w:line="240" w:lineRule="auto"/>
        <w:ind w:left="-851"/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 w:themeColor="text1"/>
          <w:spacing w:val="8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850265</wp:posOffset>
            </wp:positionH>
            <wp:positionV relativeFrom="paragraph">
              <wp:posOffset>52070</wp:posOffset>
            </wp:positionV>
            <wp:extent cx="3721100" cy="2707005"/>
            <wp:effectExtent l="19050" t="0" r="0" b="0"/>
            <wp:wrapTight wrapText="bothSides">
              <wp:wrapPolygon edited="0">
                <wp:start x="-111" y="0"/>
                <wp:lineTo x="-111" y="21433"/>
                <wp:lineTo x="21563" y="21433"/>
                <wp:lineTo x="21563" y="0"/>
                <wp:lineTo x="-111" y="0"/>
              </wp:wrapPolygon>
            </wp:wrapTight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70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245" w:rsidRPr="005B3539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8"/>
          <w:szCs w:val="28"/>
          <w:lang w:eastAsia="ru-RU"/>
        </w:rPr>
        <w:t>.</w:t>
      </w:r>
    </w:p>
    <w:p w:rsidR="0067699B" w:rsidRPr="00837245" w:rsidRDefault="0067699B" w:rsidP="005B3539">
      <w:pPr>
        <w:shd w:val="clear" w:color="auto" w:fill="FFFFFF"/>
        <w:spacing w:before="187" w:after="187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53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6514162" cy="2980706"/>
            <wp:effectExtent l="19050" t="0" r="938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09" cy="2981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245" w:rsidRPr="00837245" w:rsidRDefault="00465DFF" w:rsidP="005B3539">
      <w:pPr>
        <w:shd w:val="clear" w:color="auto" w:fill="FFFFFF"/>
        <w:spacing w:before="187" w:after="187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pacing w:val="8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2180590</wp:posOffset>
            </wp:positionH>
            <wp:positionV relativeFrom="paragraph">
              <wp:posOffset>26035</wp:posOffset>
            </wp:positionV>
            <wp:extent cx="3566795" cy="2077720"/>
            <wp:effectExtent l="19050" t="0" r="0" b="0"/>
            <wp:wrapTight wrapText="bothSides">
              <wp:wrapPolygon edited="0">
                <wp:start x="-115" y="0"/>
                <wp:lineTo x="-115" y="21389"/>
                <wp:lineTo x="21573" y="21389"/>
                <wp:lineTo x="21573" y="0"/>
                <wp:lineTo x="-115" y="0"/>
              </wp:wrapPolygon>
            </wp:wrapTight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95" cy="207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245" w:rsidRPr="00837245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8"/>
          <w:szCs w:val="28"/>
          <w:lang w:eastAsia="ru-RU"/>
        </w:rPr>
        <w:t>5. «Найди свое счастье».</w:t>
      </w:r>
    </w:p>
    <w:p w:rsidR="00837245" w:rsidRPr="00837245" w:rsidRDefault="00837245" w:rsidP="00465DFF">
      <w:pPr>
        <w:shd w:val="clear" w:color="auto" w:fill="FFFFFF"/>
        <w:spacing w:before="187" w:after="187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245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Найти два цветка с пятью лепестками.</w:t>
      </w:r>
    </w:p>
    <w:p w:rsidR="00837245" w:rsidRPr="00837245" w:rsidRDefault="0067699B" w:rsidP="005B3539">
      <w:pPr>
        <w:shd w:val="clear" w:color="auto" w:fill="FFFFFF"/>
        <w:spacing w:before="187" w:after="187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3539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8"/>
          <w:szCs w:val="28"/>
          <w:lang w:eastAsia="ru-RU"/>
        </w:rPr>
        <w:t>6</w:t>
      </w:r>
      <w:r w:rsidR="00837245" w:rsidRPr="00837245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8"/>
          <w:szCs w:val="28"/>
          <w:lang w:eastAsia="ru-RU"/>
        </w:rPr>
        <w:t>. Найди отличия.</w:t>
      </w:r>
    </w:p>
    <w:p w:rsidR="00837245" w:rsidRPr="00837245" w:rsidRDefault="00837245" w:rsidP="005B3539">
      <w:pPr>
        <w:shd w:val="clear" w:color="auto" w:fill="FFFFFF"/>
        <w:spacing w:before="187" w:after="187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245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Сравни картинки между собой и назови отличия.</w:t>
      </w:r>
    </w:p>
    <w:p w:rsidR="00837245" w:rsidRPr="00837245" w:rsidRDefault="00837245" w:rsidP="005B3539">
      <w:pPr>
        <w:shd w:val="clear" w:color="auto" w:fill="FFFFFF"/>
        <w:spacing w:before="187" w:after="187" w:line="240" w:lineRule="auto"/>
        <w:ind w:left="-851"/>
        <w:jc w:val="center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</w:p>
    <w:p w:rsidR="00EC08D6" w:rsidRDefault="00465DFF" w:rsidP="005B3539">
      <w:pPr>
        <w:ind w:left="-851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193040</wp:posOffset>
            </wp:positionV>
            <wp:extent cx="4758055" cy="3099435"/>
            <wp:effectExtent l="19050" t="0" r="4445" b="0"/>
            <wp:wrapTight wrapText="bothSides">
              <wp:wrapPolygon edited="0">
                <wp:start x="-86" y="0"/>
                <wp:lineTo x="-86" y="21507"/>
                <wp:lineTo x="21620" y="21507"/>
                <wp:lineTo x="21620" y="0"/>
                <wp:lineTo x="-86" y="0"/>
              </wp:wrapPolygon>
            </wp:wrapTight>
            <wp:docPr id="14" name="Рисунок 1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55" cy="309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DFF" w:rsidRDefault="00465DFF" w:rsidP="005B3539">
      <w:pPr>
        <w:ind w:left="-851"/>
      </w:pPr>
    </w:p>
    <w:p w:rsidR="00465DFF" w:rsidRDefault="00465DFF" w:rsidP="005B3539">
      <w:pPr>
        <w:ind w:left="-851"/>
      </w:pPr>
    </w:p>
    <w:p w:rsidR="00465DFF" w:rsidRDefault="00465DFF" w:rsidP="005B3539">
      <w:pPr>
        <w:ind w:left="-851"/>
      </w:pPr>
    </w:p>
    <w:p w:rsidR="00465DFF" w:rsidRDefault="00465DFF" w:rsidP="005B3539">
      <w:pPr>
        <w:ind w:left="-851"/>
      </w:pPr>
    </w:p>
    <w:p w:rsidR="00465DFF" w:rsidRDefault="00465DFF" w:rsidP="005B3539">
      <w:pPr>
        <w:ind w:left="-851"/>
      </w:pPr>
    </w:p>
    <w:p w:rsidR="00465DFF" w:rsidRDefault="00465DFF" w:rsidP="005B3539">
      <w:pPr>
        <w:ind w:left="-851"/>
      </w:pPr>
    </w:p>
    <w:p w:rsidR="00465DFF" w:rsidRDefault="00465DFF" w:rsidP="005B3539">
      <w:pPr>
        <w:ind w:left="-851"/>
      </w:pPr>
    </w:p>
    <w:p w:rsidR="00465DFF" w:rsidRDefault="00465DFF" w:rsidP="005B3539">
      <w:pPr>
        <w:ind w:left="-851"/>
      </w:pPr>
    </w:p>
    <w:p w:rsidR="00465DFF" w:rsidRDefault="00465DFF" w:rsidP="00465DFF">
      <w:pPr>
        <w:pStyle w:val="c1"/>
        <w:shd w:val="clear" w:color="auto" w:fill="FFFFFF"/>
        <w:spacing w:before="0" w:beforeAutospacing="0" w:after="0" w:afterAutospacing="0"/>
      </w:pPr>
    </w:p>
    <w:p w:rsidR="00465DFF" w:rsidRDefault="00465DFF" w:rsidP="00465DFF">
      <w:pPr>
        <w:pStyle w:val="c1"/>
        <w:shd w:val="clear" w:color="auto" w:fill="FFFFFF"/>
        <w:spacing w:before="0" w:beforeAutospacing="0" w:after="0" w:afterAutospacing="0"/>
      </w:pPr>
    </w:p>
    <w:p w:rsidR="00465DFF" w:rsidRPr="00465DFF" w:rsidRDefault="00465DFF" w:rsidP="00465DFF">
      <w:pPr>
        <w:pStyle w:val="c1"/>
        <w:shd w:val="clear" w:color="auto" w:fill="FFFFFF"/>
        <w:spacing w:before="0" w:beforeAutospacing="0" w:after="0" w:afterAutospacing="0"/>
        <w:ind w:left="-851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65DFF">
        <w:rPr>
          <w:b/>
          <w:color w:val="000000" w:themeColor="text1"/>
        </w:rPr>
        <w:t>7.</w:t>
      </w:r>
      <w:r w:rsidRPr="00465DFF">
        <w:rPr>
          <w:b/>
          <w:bCs/>
          <w:color w:val="000000" w:themeColor="text1"/>
          <w:sz w:val="28"/>
          <w:szCs w:val="28"/>
        </w:rPr>
        <w:t xml:space="preserve"> </w:t>
      </w:r>
      <w:r w:rsidRPr="00465DFF">
        <w:rPr>
          <w:rStyle w:val="c0"/>
          <w:b/>
          <w:bCs/>
          <w:color w:val="000000" w:themeColor="text1"/>
          <w:sz w:val="28"/>
          <w:szCs w:val="28"/>
        </w:rPr>
        <w:t>"Графические диктанты"</w:t>
      </w:r>
    </w:p>
    <w:p w:rsidR="00465DFF" w:rsidRDefault="00465DFF" w:rsidP="00465DFF">
      <w:pPr>
        <w:pStyle w:val="c1"/>
        <w:shd w:val="clear" w:color="auto" w:fill="FFFFFF"/>
        <w:spacing w:before="0" w:beforeAutospacing="0" w:after="0" w:afterAutospacing="0"/>
        <w:ind w:left="-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Возьмите тетрадь в крупную клетку. Предложите ребёнку нарисовать "заборчик" под диктовку: 1 клетка вверх, 1 клетка вправо, 1 клетка вниз, 1 клетка вправо и т. д. После двух повторов ребёнок может продолжать узор самостоятельно. Под диктовку можно рисовать не только узоры, но и различные предметы.</w:t>
      </w:r>
    </w:p>
    <w:p w:rsidR="00465DFF" w:rsidRDefault="00465DFF" w:rsidP="00465DFF">
      <w:pPr>
        <w:pStyle w:val="c1"/>
        <w:shd w:val="clear" w:color="auto" w:fill="FFFFFF"/>
        <w:spacing w:before="0" w:beforeAutospacing="0" w:after="0" w:afterAutospacing="0"/>
        <w:ind w:left="-851"/>
      </w:pPr>
      <w:r>
        <w:rPr>
          <w:rStyle w:val="c6"/>
          <w:color w:val="000000"/>
          <w:sz w:val="28"/>
          <w:szCs w:val="28"/>
        </w:rPr>
        <w:t xml:space="preserve">Это упражнение также поможет развить графические навыки и пространственные представления.                        </w:t>
      </w:r>
      <w:r>
        <w:t xml:space="preserve"> </w:t>
      </w:r>
      <w:r>
        <w:rPr>
          <w:b/>
          <w:bCs/>
          <w:color w:val="00B050"/>
          <w:sz w:val="35"/>
          <w:szCs w:val="35"/>
          <w:shd w:val="clear" w:color="auto" w:fill="FFFFFF"/>
        </w:rPr>
        <w:t>Желаю удачи!</w:t>
      </w:r>
    </w:p>
    <w:p w:rsidR="00465DFF" w:rsidRDefault="00465DFF" w:rsidP="005B3539">
      <w:pPr>
        <w:ind w:left="-851"/>
      </w:pPr>
    </w:p>
    <w:sectPr w:rsidR="00465DFF" w:rsidSect="00465DFF">
      <w:pgSz w:w="11906" w:h="16838"/>
      <w:pgMar w:top="426" w:right="850" w:bottom="426" w:left="1701" w:header="708" w:footer="708" w:gutter="0"/>
      <w:pgBorders w:offsetFrom="page">
        <w:top w:val="thinThickMediumGap" w:sz="36" w:space="24" w:color="FFC000"/>
        <w:left w:val="thinThickMediumGap" w:sz="36" w:space="24" w:color="FFC000"/>
        <w:bottom w:val="thickThinMediumGap" w:sz="36" w:space="24" w:color="FFC000"/>
        <w:right w:val="thickThinMediumGap" w:sz="36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45"/>
    <w:rsid w:val="003648DA"/>
    <w:rsid w:val="00465DFF"/>
    <w:rsid w:val="005B3539"/>
    <w:rsid w:val="005F3D69"/>
    <w:rsid w:val="0067699B"/>
    <w:rsid w:val="006B43B3"/>
    <w:rsid w:val="00837245"/>
    <w:rsid w:val="00CF2755"/>
    <w:rsid w:val="00D65E92"/>
    <w:rsid w:val="00EC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D6"/>
  </w:style>
  <w:style w:type="paragraph" w:styleId="1">
    <w:name w:val="heading 1"/>
    <w:basedOn w:val="a"/>
    <w:link w:val="10"/>
    <w:uiPriority w:val="9"/>
    <w:qFormat/>
    <w:rsid w:val="00837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2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3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3724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3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24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46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5DFF"/>
  </w:style>
  <w:style w:type="character" w:customStyle="1" w:styleId="c6">
    <w:name w:val="c6"/>
    <w:basedOn w:val="a0"/>
    <w:rsid w:val="00465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user</cp:lastModifiedBy>
  <cp:revision>3</cp:revision>
  <dcterms:created xsi:type="dcterms:W3CDTF">2018-11-14T20:40:00Z</dcterms:created>
  <dcterms:modified xsi:type="dcterms:W3CDTF">2019-12-16T12:19:00Z</dcterms:modified>
</cp:coreProperties>
</file>