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D" w:rsidRPr="004C02ED" w:rsidRDefault="004C02ED" w:rsidP="004C0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ED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«Сенсомоторное развитие как залог успешного усвоения учебного материала»</w:t>
      </w:r>
    </w:p>
    <w:p w:rsidR="000E6DEA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Сенсорные функции развиваются в тесной взаимосвязи с двигательными</w:t>
      </w:r>
      <w:r w:rsidR="000E6DEA">
        <w:rPr>
          <w:rFonts w:ascii="Times New Roman" w:hAnsi="Times New Roman" w:cs="Times New Roman"/>
          <w:sz w:val="28"/>
          <w:szCs w:val="28"/>
        </w:rPr>
        <w:t xml:space="preserve"> </w:t>
      </w:r>
      <w:r w:rsidRPr="004C02ED">
        <w:rPr>
          <w:rFonts w:ascii="Times New Roman" w:hAnsi="Times New Roman" w:cs="Times New Roman"/>
          <w:sz w:val="28"/>
          <w:szCs w:val="28"/>
        </w:rPr>
        <w:t xml:space="preserve">навыками, формируя целостную интегративную </w:t>
      </w:r>
      <w:r w:rsidR="000E6D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0E6DE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E6DEA">
        <w:rPr>
          <w:rFonts w:ascii="Times New Roman" w:hAnsi="Times New Roman" w:cs="Times New Roman"/>
          <w:sz w:val="28"/>
          <w:szCs w:val="28"/>
        </w:rPr>
        <w:t xml:space="preserve">енсорно-моторное </w:t>
      </w:r>
      <w:r w:rsidRPr="004C02ED">
        <w:rPr>
          <w:rFonts w:ascii="Times New Roman" w:hAnsi="Times New Roman" w:cs="Times New Roman"/>
          <w:sz w:val="28"/>
          <w:szCs w:val="28"/>
        </w:rPr>
        <w:t>поведение, лежащее в основе развития интеллектуальной деятельности и речи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2ED">
        <w:rPr>
          <w:rFonts w:ascii="Times New Roman" w:hAnsi="Times New Roman" w:cs="Times New Roman"/>
          <w:sz w:val="28"/>
          <w:szCs w:val="28"/>
        </w:rPr>
        <w:t>Сенсомоторик</w:t>
      </w:r>
      <w:r w:rsidR="000E6D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6DEA">
        <w:rPr>
          <w:rFonts w:ascii="Times New Roman" w:hAnsi="Times New Roman" w:cs="Times New Roman"/>
          <w:sz w:val="28"/>
          <w:szCs w:val="28"/>
        </w:rPr>
        <w:t xml:space="preserve"> работает на уровне </w:t>
      </w:r>
      <w:proofErr w:type="spellStart"/>
      <w:r w:rsidR="000E6DEA">
        <w:rPr>
          <w:rFonts w:ascii="Times New Roman" w:hAnsi="Times New Roman" w:cs="Times New Roman"/>
          <w:sz w:val="28"/>
          <w:szCs w:val="28"/>
        </w:rPr>
        <w:t>рефлексов</w:t>
      </w:r>
      <w:proofErr w:type="gramStart"/>
      <w:r w:rsidR="000E6DEA">
        <w:rPr>
          <w:rFonts w:ascii="Times New Roman" w:hAnsi="Times New Roman" w:cs="Times New Roman"/>
          <w:sz w:val="28"/>
          <w:szCs w:val="28"/>
        </w:rPr>
        <w:t>.</w:t>
      </w:r>
      <w:r w:rsidRPr="004C02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02ED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4C02ED">
        <w:rPr>
          <w:rFonts w:ascii="Times New Roman" w:hAnsi="Times New Roman" w:cs="Times New Roman"/>
          <w:sz w:val="28"/>
          <w:szCs w:val="28"/>
        </w:rPr>
        <w:t xml:space="preserve"> образом, сенсорное развити</w:t>
      </w:r>
      <w:r w:rsidR="000E6DEA">
        <w:rPr>
          <w:rFonts w:ascii="Times New Roman" w:hAnsi="Times New Roman" w:cs="Times New Roman"/>
          <w:sz w:val="28"/>
          <w:szCs w:val="28"/>
        </w:rPr>
        <w:t xml:space="preserve">е следует осуществлять в тесном </w:t>
      </w:r>
      <w:r w:rsidRPr="004C02ED">
        <w:rPr>
          <w:rFonts w:ascii="Times New Roman" w:hAnsi="Times New Roman" w:cs="Times New Roman"/>
          <w:sz w:val="28"/>
          <w:szCs w:val="28"/>
        </w:rPr>
        <w:t>единстве с моторным (психомоторным) развитием.</w:t>
      </w:r>
    </w:p>
    <w:p w:rsidR="000E6DEA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2ED"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 w:rsidRPr="004C02ED">
        <w:rPr>
          <w:rFonts w:ascii="Times New Roman" w:hAnsi="Times New Roman" w:cs="Times New Roman"/>
          <w:sz w:val="28"/>
          <w:szCs w:val="28"/>
        </w:rPr>
        <w:t xml:space="preserve"> - это умение упра</w:t>
      </w:r>
      <w:r w:rsidR="000E6DEA">
        <w:rPr>
          <w:rFonts w:ascii="Times New Roman" w:hAnsi="Times New Roman" w:cs="Times New Roman"/>
          <w:sz w:val="28"/>
          <w:szCs w:val="28"/>
        </w:rPr>
        <w:t xml:space="preserve">влять движением и эмоциями, это </w:t>
      </w:r>
      <w:r w:rsidRPr="004C02ED">
        <w:rPr>
          <w:rFonts w:ascii="Times New Roman" w:hAnsi="Times New Roman" w:cs="Times New Roman"/>
          <w:sz w:val="28"/>
          <w:szCs w:val="28"/>
        </w:rPr>
        <w:t>согласованность глаз и движения, согласов</w:t>
      </w:r>
      <w:r w:rsidR="000E6DEA">
        <w:rPr>
          <w:rFonts w:ascii="Times New Roman" w:hAnsi="Times New Roman" w:cs="Times New Roman"/>
          <w:sz w:val="28"/>
          <w:szCs w:val="28"/>
        </w:rPr>
        <w:t xml:space="preserve">анность слуха и движения. Чтобы </w:t>
      </w:r>
      <w:r w:rsidRPr="004C02ED">
        <w:rPr>
          <w:rFonts w:ascii="Times New Roman" w:hAnsi="Times New Roman" w:cs="Times New Roman"/>
          <w:sz w:val="28"/>
          <w:szCs w:val="28"/>
        </w:rPr>
        <w:t>взять предмет одной рукой, ребенок долж</w:t>
      </w:r>
      <w:r w:rsidR="000E6DEA">
        <w:rPr>
          <w:rFonts w:ascii="Times New Roman" w:hAnsi="Times New Roman" w:cs="Times New Roman"/>
          <w:sz w:val="28"/>
          <w:szCs w:val="28"/>
        </w:rPr>
        <w:t>ен быть уже «</w:t>
      </w:r>
      <w:proofErr w:type="spellStart"/>
      <w:r w:rsidR="000E6DEA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="000E6DEA">
        <w:rPr>
          <w:rFonts w:ascii="Times New Roman" w:hAnsi="Times New Roman" w:cs="Times New Roman"/>
          <w:sz w:val="28"/>
          <w:szCs w:val="28"/>
        </w:rPr>
        <w:t xml:space="preserve"> готовым» к </w:t>
      </w:r>
      <w:r w:rsidRPr="004C02ED">
        <w:rPr>
          <w:rFonts w:ascii="Times New Roman" w:hAnsi="Times New Roman" w:cs="Times New Roman"/>
          <w:sz w:val="28"/>
          <w:szCs w:val="28"/>
        </w:rPr>
        <w:t xml:space="preserve">этому. Если он не может схватить предмет, то </w:t>
      </w:r>
      <w:r w:rsidR="000E6DEA">
        <w:rPr>
          <w:rFonts w:ascii="Times New Roman" w:hAnsi="Times New Roman" w:cs="Times New Roman"/>
          <w:sz w:val="28"/>
          <w:szCs w:val="28"/>
        </w:rPr>
        <w:t xml:space="preserve">не сможет и ощутить его. Только </w:t>
      </w:r>
      <w:r w:rsidRPr="004C02E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C02ED">
        <w:rPr>
          <w:rFonts w:ascii="Times New Roman" w:hAnsi="Times New Roman" w:cs="Times New Roman"/>
          <w:sz w:val="28"/>
          <w:szCs w:val="28"/>
        </w:rPr>
        <w:t>бимануальном</w:t>
      </w:r>
      <w:proofErr w:type="spellEnd"/>
      <w:r w:rsidRPr="004C02ED">
        <w:rPr>
          <w:rFonts w:ascii="Times New Roman" w:hAnsi="Times New Roman" w:cs="Times New Roman"/>
          <w:sz w:val="28"/>
          <w:szCs w:val="28"/>
        </w:rPr>
        <w:t xml:space="preserve"> (двумя руками) ощу</w:t>
      </w:r>
      <w:r w:rsidR="000E6DEA">
        <w:rPr>
          <w:rFonts w:ascii="Times New Roman" w:hAnsi="Times New Roman" w:cs="Times New Roman"/>
          <w:sz w:val="28"/>
          <w:szCs w:val="28"/>
        </w:rPr>
        <w:t xml:space="preserve">пывании предмета происходит его </w:t>
      </w:r>
      <w:r w:rsidRPr="004C02ED">
        <w:rPr>
          <w:rFonts w:ascii="Times New Roman" w:hAnsi="Times New Roman" w:cs="Times New Roman"/>
          <w:sz w:val="28"/>
          <w:szCs w:val="28"/>
        </w:rPr>
        <w:t>пространственное изучение. Развитие мотори</w:t>
      </w:r>
      <w:r w:rsidR="000E6DEA">
        <w:rPr>
          <w:rFonts w:ascii="Times New Roman" w:hAnsi="Times New Roman" w:cs="Times New Roman"/>
          <w:sz w:val="28"/>
          <w:szCs w:val="28"/>
        </w:rPr>
        <w:t xml:space="preserve">ки обеспечивает развитие других </w:t>
      </w:r>
      <w:r w:rsidRPr="004C02ED">
        <w:rPr>
          <w:rFonts w:ascii="Times New Roman" w:hAnsi="Times New Roman" w:cs="Times New Roman"/>
          <w:sz w:val="28"/>
          <w:szCs w:val="28"/>
        </w:rPr>
        <w:t>систем.</w:t>
      </w:r>
    </w:p>
    <w:p w:rsidR="004C02ED" w:rsidRPr="004C02ED" w:rsidRDefault="000E6DEA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77C88" wp14:editId="37013D35">
            <wp:extent cx="2445018" cy="163323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nie-naviki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99" cy="163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Круг задач сенсомоторного воспитания: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2ED">
        <w:rPr>
          <w:rFonts w:ascii="Times New Roman" w:hAnsi="Times New Roman" w:cs="Times New Roman"/>
          <w:sz w:val="28"/>
          <w:szCs w:val="28"/>
        </w:rPr>
        <w:t>Совершенствование двигательных функци</w:t>
      </w:r>
      <w:r w:rsidR="000E6DEA">
        <w:rPr>
          <w:rFonts w:ascii="Times New Roman" w:hAnsi="Times New Roman" w:cs="Times New Roman"/>
          <w:sz w:val="28"/>
          <w:szCs w:val="28"/>
        </w:rPr>
        <w:t xml:space="preserve">й (развитие и совершенствование </w:t>
      </w:r>
      <w:r w:rsidRPr="004C02ED">
        <w:rPr>
          <w:rFonts w:ascii="Times New Roman" w:hAnsi="Times New Roman" w:cs="Times New Roman"/>
          <w:sz w:val="28"/>
          <w:szCs w:val="28"/>
        </w:rPr>
        <w:t>общей (крупной) и ручной (мелкой) мотор</w:t>
      </w:r>
      <w:r w:rsidR="000E6DEA">
        <w:rPr>
          <w:rFonts w:ascii="Times New Roman" w:hAnsi="Times New Roman" w:cs="Times New Roman"/>
          <w:sz w:val="28"/>
          <w:szCs w:val="28"/>
        </w:rPr>
        <w:t xml:space="preserve">ики, формирование </w:t>
      </w:r>
      <w:proofErr w:type="spellStart"/>
      <w:r w:rsidR="000E6DE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0E6DEA">
        <w:rPr>
          <w:rFonts w:ascii="Times New Roman" w:hAnsi="Times New Roman" w:cs="Times New Roman"/>
          <w:sz w:val="28"/>
          <w:szCs w:val="28"/>
        </w:rPr>
        <w:t xml:space="preserve"> </w:t>
      </w:r>
      <w:r w:rsidRPr="004C02ED">
        <w:rPr>
          <w:rFonts w:ascii="Times New Roman" w:hAnsi="Times New Roman" w:cs="Times New Roman"/>
          <w:sz w:val="28"/>
          <w:szCs w:val="28"/>
        </w:rPr>
        <w:t>навыков.</w:t>
      </w:r>
      <w:proofErr w:type="gramEnd"/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2. Тактильно-двигательное восприятие.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3. Развитие слухового восприятия.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4. Развитие зрительного восприятия.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5. Восприятие формы, величины, цвета.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6. Восприятие особых свой</w:t>
      </w:r>
      <w:proofErr w:type="gramStart"/>
      <w:r w:rsidRPr="004C02E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02ED">
        <w:rPr>
          <w:rFonts w:ascii="Times New Roman" w:hAnsi="Times New Roman" w:cs="Times New Roman"/>
          <w:sz w:val="28"/>
          <w:szCs w:val="28"/>
        </w:rPr>
        <w:t>едметов (вкус, запах, вес).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7. Восприятие пространства и времени.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2ED" w:rsidRPr="004C02ED" w:rsidRDefault="004C02ED" w:rsidP="000E6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lastRenderedPageBreak/>
        <w:t>Игра – универсальный способ воспитания</w:t>
      </w:r>
      <w:r w:rsidR="000E6DEA">
        <w:rPr>
          <w:rFonts w:ascii="Times New Roman" w:hAnsi="Times New Roman" w:cs="Times New Roman"/>
          <w:sz w:val="28"/>
          <w:szCs w:val="28"/>
        </w:rPr>
        <w:t xml:space="preserve"> и обучения маленького ребёнка. </w:t>
      </w:r>
      <w:r w:rsidRPr="004C02ED">
        <w:rPr>
          <w:rFonts w:ascii="Times New Roman" w:hAnsi="Times New Roman" w:cs="Times New Roman"/>
          <w:sz w:val="28"/>
          <w:szCs w:val="28"/>
        </w:rPr>
        <w:t>Она приносит в жизнь ребёнка радость, инте</w:t>
      </w:r>
      <w:r w:rsidR="000E6DEA">
        <w:rPr>
          <w:rFonts w:ascii="Times New Roman" w:hAnsi="Times New Roman" w:cs="Times New Roman"/>
          <w:sz w:val="28"/>
          <w:szCs w:val="28"/>
        </w:rPr>
        <w:t xml:space="preserve">рес, уверенность в себе и своих </w:t>
      </w:r>
      <w:r w:rsidRPr="004C02ED">
        <w:rPr>
          <w:rFonts w:ascii="Times New Roman" w:hAnsi="Times New Roman" w:cs="Times New Roman"/>
          <w:sz w:val="28"/>
          <w:szCs w:val="28"/>
        </w:rPr>
        <w:t xml:space="preserve">возможностях. Почему акцент в выборе игр для </w:t>
      </w:r>
      <w:r w:rsidR="000E6DEA">
        <w:rPr>
          <w:rFonts w:ascii="Times New Roman" w:hAnsi="Times New Roman" w:cs="Times New Roman"/>
          <w:sz w:val="28"/>
          <w:szCs w:val="28"/>
        </w:rPr>
        <w:t xml:space="preserve">детей стоит делать на сенсорные </w:t>
      </w:r>
      <w:r w:rsidRPr="004C02ED">
        <w:rPr>
          <w:rFonts w:ascii="Times New Roman" w:hAnsi="Times New Roman" w:cs="Times New Roman"/>
          <w:sz w:val="28"/>
          <w:szCs w:val="28"/>
        </w:rPr>
        <w:t>и моторные игры? Сенсомоторный уровень я</w:t>
      </w:r>
      <w:r w:rsidR="000E6DEA">
        <w:rPr>
          <w:rFonts w:ascii="Times New Roman" w:hAnsi="Times New Roman" w:cs="Times New Roman"/>
          <w:sz w:val="28"/>
          <w:szCs w:val="28"/>
        </w:rPr>
        <w:t xml:space="preserve">вляется базовым для дальнейшего </w:t>
      </w:r>
      <w:r w:rsidRPr="004C02ED">
        <w:rPr>
          <w:rFonts w:ascii="Times New Roman" w:hAnsi="Times New Roman" w:cs="Times New Roman"/>
          <w:sz w:val="28"/>
          <w:szCs w:val="28"/>
        </w:rPr>
        <w:t>развития высших психических функций</w:t>
      </w:r>
      <w:r w:rsidR="000E6DEA">
        <w:rPr>
          <w:rFonts w:ascii="Times New Roman" w:hAnsi="Times New Roman" w:cs="Times New Roman"/>
          <w:sz w:val="28"/>
          <w:szCs w:val="28"/>
        </w:rPr>
        <w:t xml:space="preserve">: восприятия, памяти, внимания, </w:t>
      </w:r>
      <w:r w:rsidRPr="004C02ED">
        <w:rPr>
          <w:rFonts w:ascii="Times New Roman" w:hAnsi="Times New Roman" w:cs="Times New Roman"/>
          <w:sz w:val="28"/>
          <w:szCs w:val="28"/>
        </w:rPr>
        <w:t>воображения, мышления, речи</w:t>
      </w:r>
      <w:r w:rsidRPr="004C02ED">
        <w:rPr>
          <w:rFonts w:ascii="Times New Roman" w:hAnsi="Times New Roman" w:cs="Times New Roman"/>
          <w:sz w:val="28"/>
          <w:szCs w:val="28"/>
        </w:rPr>
        <w:t>.</w:t>
      </w:r>
      <w:r w:rsidR="000E6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6335" cy="2239751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c455906d14bf0087aaf5fcewl--kukly-i-igrushki-bizibordy-bizibord-doska-doro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335" cy="22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Сенсорные игры. Эти игры дают опыт работы с самыми разнообразными</w:t>
      </w:r>
      <w:r w:rsidR="000E6DEA">
        <w:rPr>
          <w:rFonts w:ascii="Times New Roman" w:hAnsi="Times New Roman" w:cs="Times New Roman"/>
          <w:sz w:val="28"/>
          <w:szCs w:val="28"/>
        </w:rPr>
        <w:t xml:space="preserve"> </w:t>
      </w:r>
      <w:r w:rsidRPr="004C02ED">
        <w:rPr>
          <w:rFonts w:ascii="Times New Roman" w:hAnsi="Times New Roman" w:cs="Times New Roman"/>
          <w:sz w:val="28"/>
          <w:szCs w:val="28"/>
        </w:rPr>
        <w:t>материалами: песком, глиной, бумагой. Они способствуют развитию сенсорной</w:t>
      </w:r>
      <w:r w:rsidR="000E6DEA">
        <w:rPr>
          <w:rFonts w:ascii="Times New Roman" w:hAnsi="Times New Roman" w:cs="Times New Roman"/>
          <w:sz w:val="28"/>
          <w:szCs w:val="28"/>
        </w:rPr>
        <w:t xml:space="preserve"> </w:t>
      </w:r>
      <w:r w:rsidRPr="004C02ED">
        <w:rPr>
          <w:rFonts w:ascii="Times New Roman" w:hAnsi="Times New Roman" w:cs="Times New Roman"/>
          <w:sz w:val="28"/>
          <w:szCs w:val="28"/>
        </w:rPr>
        <w:t>системы: зрения, вкуса, обоняния, слуха, темп</w:t>
      </w:r>
      <w:r w:rsidR="000E6DEA">
        <w:rPr>
          <w:rFonts w:ascii="Times New Roman" w:hAnsi="Times New Roman" w:cs="Times New Roman"/>
          <w:sz w:val="28"/>
          <w:szCs w:val="28"/>
        </w:rPr>
        <w:t xml:space="preserve">ературной чувствительности. Все </w:t>
      </w:r>
      <w:r w:rsidRPr="004C02ED">
        <w:rPr>
          <w:rFonts w:ascii="Times New Roman" w:hAnsi="Times New Roman" w:cs="Times New Roman"/>
          <w:sz w:val="28"/>
          <w:szCs w:val="28"/>
        </w:rPr>
        <w:t>органы, данные нам природой, должны рабо</w:t>
      </w:r>
      <w:r w:rsidR="000E6DEA">
        <w:rPr>
          <w:rFonts w:ascii="Times New Roman" w:hAnsi="Times New Roman" w:cs="Times New Roman"/>
          <w:sz w:val="28"/>
          <w:szCs w:val="28"/>
        </w:rPr>
        <w:t xml:space="preserve">тать, а для этого им необходима </w:t>
      </w:r>
      <w:r w:rsidRPr="004C02ED">
        <w:rPr>
          <w:rFonts w:ascii="Times New Roman" w:hAnsi="Times New Roman" w:cs="Times New Roman"/>
          <w:sz w:val="28"/>
          <w:szCs w:val="28"/>
        </w:rPr>
        <w:t>«пища».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Моторные игры (бег, прыжки, лазание). Не всем родителям нравится, когда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ребенок бегает по квартире, залезает на высок</w:t>
      </w:r>
      <w:r w:rsidR="000E6DEA">
        <w:rPr>
          <w:rFonts w:ascii="Times New Roman" w:hAnsi="Times New Roman" w:cs="Times New Roman"/>
          <w:sz w:val="28"/>
          <w:szCs w:val="28"/>
        </w:rPr>
        <w:t xml:space="preserve">ие предметы. Безусловно, прежде </w:t>
      </w:r>
      <w:proofErr w:type="gramStart"/>
      <w:r w:rsidRPr="004C02E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C02ED">
        <w:rPr>
          <w:rFonts w:ascii="Times New Roman" w:hAnsi="Times New Roman" w:cs="Times New Roman"/>
          <w:sz w:val="28"/>
          <w:szCs w:val="28"/>
        </w:rPr>
        <w:t xml:space="preserve"> надо подумать о безопасности ребенка, но</w:t>
      </w:r>
      <w:r w:rsidR="000E6DEA">
        <w:rPr>
          <w:rFonts w:ascii="Times New Roman" w:hAnsi="Times New Roman" w:cs="Times New Roman"/>
          <w:sz w:val="28"/>
          <w:szCs w:val="28"/>
        </w:rPr>
        <w:t xml:space="preserve"> не стоит запрещать ему активно </w:t>
      </w:r>
      <w:r w:rsidRPr="004C02ED">
        <w:rPr>
          <w:rFonts w:ascii="Times New Roman" w:hAnsi="Times New Roman" w:cs="Times New Roman"/>
          <w:sz w:val="28"/>
          <w:szCs w:val="28"/>
        </w:rPr>
        <w:t>двигаться.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Мероприятия (игры, упражнения, продуктивная д</w:t>
      </w:r>
      <w:r w:rsidR="000E6DEA">
        <w:rPr>
          <w:rFonts w:ascii="Times New Roman" w:hAnsi="Times New Roman" w:cs="Times New Roman"/>
          <w:sz w:val="28"/>
          <w:szCs w:val="28"/>
        </w:rPr>
        <w:t xml:space="preserve">еятельность и т.д.) на развитие </w:t>
      </w:r>
      <w:proofErr w:type="spellStart"/>
      <w:r w:rsidRPr="004C02ED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4C02ED">
        <w:rPr>
          <w:rFonts w:ascii="Times New Roman" w:hAnsi="Times New Roman" w:cs="Times New Roman"/>
          <w:sz w:val="28"/>
          <w:szCs w:val="28"/>
        </w:rPr>
        <w:t>: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рисование пальцами, кистью, кусочком ваты и т.д.;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лепка из глины, пластилина, теста;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игры с крупной и мелкой мозаикой, конструктором;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застёгивание и расстегивание пуговиц;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всевозможные шнуровки;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нанизывание колец на тесьму;</w:t>
      </w:r>
    </w:p>
    <w:p w:rsidR="004C02ED" w:rsidRPr="004C02ED" w:rsidRDefault="000E6DEA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вырезание </w:t>
      </w:r>
      <w:r w:rsidR="004C02ED" w:rsidRPr="004C02ED">
        <w:rPr>
          <w:rFonts w:ascii="Times New Roman" w:hAnsi="Times New Roman" w:cs="Times New Roman"/>
          <w:sz w:val="28"/>
          <w:szCs w:val="28"/>
        </w:rPr>
        <w:t>аппликация из разного материала (бумага, ткань, пух, вата, фольга);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конструирование из бумаги (оригами);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lastRenderedPageBreak/>
        <w:t>макраме (плетение из ниток, веревок);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собирание </w:t>
      </w:r>
      <w:proofErr w:type="spellStart"/>
      <w:r w:rsidRPr="004C02E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4C02ED">
        <w:rPr>
          <w:rFonts w:ascii="Times New Roman" w:hAnsi="Times New Roman" w:cs="Times New Roman"/>
          <w:sz w:val="28"/>
          <w:szCs w:val="28"/>
        </w:rPr>
        <w:t>;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02ED">
        <w:rPr>
          <w:rFonts w:ascii="Times New Roman" w:hAnsi="Times New Roman" w:cs="Times New Roman"/>
          <w:sz w:val="28"/>
          <w:szCs w:val="28"/>
        </w:rPr>
        <w:t>сортировка мелких предметов (камушки, пуговицы, желуди, бусинки, крупы,</w:t>
      </w:r>
      <w:proofErr w:type="gramEnd"/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ракушки), </w:t>
      </w:r>
      <w:proofErr w:type="gramStart"/>
      <w:r w:rsidRPr="004C02E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4C02ED">
        <w:rPr>
          <w:rFonts w:ascii="Times New Roman" w:hAnsi="Times New Roman" w:cs="Times New Roman"/>
          <w:sz w:val="28"/>
          <w:szCs w:val="28"/>
        </w:rPr>
        <w:t xml:space="preserve"> по величине, форме, материалу.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использование массажных мячей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«Шариковые» ванны»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 «Осязательные ванны»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тактильные панно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 «Сенсорная тропа для ног»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 xml:space="preserve"> самомассаж</w:t>
      </w:r>
    </w:p>
    <w:p w:rsidR="004C02ED" w:rsidRPr="004C02ED" w:rsidRDefault="004C02ED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2ED">
        <w:rPr>
          <w:rFonts w:ascii="Times New Roman" w:hAnsi="Times New Roman" w:cs="Times New Roman"/>
          <w:sz w:val="28"/>
          <w:szCs w:val="28"/>
        </w:rPr>
        <w:t>игры с водой, песком</w:t>
      </w:r>
    </w:p>
    <w:p w:rsidR="004C02ED" w:rsidRPr="004C02ED" w:rsidRDefault="000E6DEA" w:rsidP="004C0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205" cy="255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121" cy="255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2ED" w:rsidRPr="004C02ED" w:rsidSect="000E6DEA">
      <w:pgSz w:w="11906" w:h="16838"/>
      <w:pgMar w:top="1134" w:right="850" w:bottom="1134" w:left="170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D"/>
    <w:rsid w:val="000E6DEA"/>
    <w:rsid w:val="004C02ED"/>
    <w:rsid w:val="0051399F"/>
    <w:rsid w:val="005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веретенникова</dc:creator>
  <cp:lastModifiedBy>полина веретенникова</cp:lastModifiedBy>
  <cp:revision>2</cp:revision>
  <dcterms:created xsi:type="dcterms:W3CDTF">2023-12-26T04:43:00Z</dcterms:created>
  <dcterms:modified xsi:type="dcterms:W3CDTF">2023-12-26T05:04:00Z</dcterms:modified>
</cp:coreProperties>
</file>