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1" w:themeColor="accent2" w:themeTint="33"/>
  <w:body>
    <w:p w:rsidR="00AA529A" w:rsidRPr="00AA529A" w:rsidRDefault="00AA529A" w:rsidP="002B09CB">
      <w:pPr>
        <w:spacing w:before="100" w:beforeAutospacing="1" w:after="100" w:afterAutospacing="1" w:line="240" w:lineRule="auto"/>
        <w:ind w:firstLine="567"/>
        <w:jc w:val="center"/>
        <w:rPr>
          <w:rFonts w:ascii="Times New Roman" w:eastAsia="Times New Roman" w:hAnsi="Times New Roman" w:cs="Times New Roman"/>
          <w:b/>
          <w:color w:val="C00000"/>
          <w:sz w:val="36"/>
          <w:szCs w:val="24"/>
          <w:lang w:eastAsia="ru-RU"/>
          <w14:textOutline w14:w="0" w14:cap="flat" w14:cmpd="sng" w14:algn="ctr">
            <w14:noFill/>
            <w14:prstDash w14:val="solid"/>
            <w14:round/>
          </w14:textOutline>
        </w:rPr>
      </w:pPr>
      <w:r w:rsidRPr="00AA529A">
        <w:rPr>
          <w:rFonts w:ascii="Times New Roman" w:eastAsia="Times New Roman" w:hAnsi="Times New Roman" w:cs="Times New Roman"/>
          <w:b/>
          <w:color w:val="C00000"/>
          <w:sz w:val="36"/>
          <w:szCs w:val="24"/>
          <w:lang w:eastAsia="ru-RU"/>
          <w14:textOutline w14:w="0" w14:cap="flat" w14:cmpd="sng" w14:algn="ctr">
            <w14:noFill/>
            <w14:prstDash w14:val="solid"/>
            <w14:round/>
          </w14:textOutline>
        </w:rPr>
        <w:t>МДОУ «Детский сад №158»</w:t>
      </w:r>
    </w:p>
    <w:p w:rsidR="00AA529A" w:rsidRPr="00AA529A" w:rsidRDefault="00AA529A" w:rsidP="00AA529A">
      <w:pPr>
        <w:spacing w:after="0" w:line="240" w:lineRule="auto"/>
        <w:ind w:firstLine="567"/>
        <w:jc w:val="center"/>
        <w:rPr>
          <w:rFonts w:ascii="Times New Roman" w:eastAsia="Times New Roman" w:hAnsi="Times New Roman" w:cs="Times New Roman"/>
          <w:b/>
          <w:sz w:val="36"/>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A529A" w:rsidRDefault="00AA529A"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A529A" w:rsidRDefault="00AA529A"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A529A" w:rsidRDefault="00AA529A"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A529A" w:rsidRDefault="00AA529A"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A529A" w:rsidRPr="00AA529A" w:rsidRDefault="002B09CB"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B09CB">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«Рекомендации учителя — дефектолога</w:t>
      </w:r>
    </w:p>
    <w:p w:rsidR="002B09CB" w:rsidRPr="00AA529A" w:rsidRDefault="002B09CB"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B09CB">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для родителей детей с ОВЗ»</w:t>
      </w:r>
    </w:p>
    <w:p w:rsidR="00AA529A" w:rsidRPr="00AA529A" w:rsidRDefault="00AA529A" w:rsidP="00AA529A">
      <w:pPr>
        <w:spacing w:after="0" w:line="240" w:lineRule="auto"/>
        <w:ind w:firstLine="567"/>
        <w:jc w:val="center"/>
        <w:rPr>
          <w:rFonts w:ascii="Times New Roman" w:eastAsia="Times New Roman" w:hAnsi="Times New Roman" w:cs="Times New Roman"/>
          <w:b/>
          <w:color w:val="C00000"/>
          <w:sz w:val="44"/>
          <w:szCs w:val="24"/>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t>подготовила: учитель дефектолог</w:t>
      </w: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t xml:space="preserve"> Липина Ю.Е.</w:t>
      </w: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cente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cente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cente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AA529A" w:rsidRDefault="00AA529A" w:rsidP="00AA529A">
      <w:pPr>
        <w:spacing w:after="0" w:line="240" w:lineRule="auto"/>
        <w:ind w:firstLine="567"/>
        <w:jc w:val="cente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t>Декабрь, 2019</w:t>
      </w:r>
    </w:p>
    <w:p w:rsidR="00AA529A" w:rsidRDefault="00AA529A" w:rsidP="00AA529A">
      <w:pPr>
        <w:spacing w:after="0" w:line="240" w:lineRule="auto"/>
        <w:ind w:firstLine="567"/>
        <w:jc w:val="right"/>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rPr>
      </w:pPr>
    </w:p>
    <w:p w:rsid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lastRenderedPageBreak/>
        <w:t xml:space="preserve">В последние годы мы все чаще и откровеннее говорим о трудностях обучения </w:t>
      </w:r>
      <w:r>
        <w:rPr>
          <w:rFonts w:ascii="Times New Roman" w:eastAsia="Times New Roman" w:hAnsi="Times New Roman" w:cs="Times New Roman"/>
          <w:sz w:val="28"/>
          <w:szCs w:val="24"/>
          <w:lang w:eastAsia="ru-RU"/>
        </w:rPr>
        <w:t>и воспитания детей дошкольного возраста.</w:t>
      </w:r>
      <w:r w:rsidRPr="002B09CB">
        <w:rPr>
          <w:rFonts w:ascii="Times New Roman" w:eastAsia="Times New Roman" w:hAnsi="Times New Roman" w:cs="Times New Roman"/>
          <w:sz w:val="28"/>
          <w:szCs w:val="24"/>
          <w:lang w:eastAsia="ru-RU"/>
        </w:rPr>
        <w:t xml:space="preserve"> </w:t>
      </w:r>
    </w:p>
    <w:p w:rsidR="002B09CB" w:rsidRPr="002B09CB" w:rsidRDefault="002B09CB" w:rsidP="002B09CB">
      <w:pPr>
        <w:spacing w:before="100" w:beforeAutospacing="1" w:after="100" w:afterAutospacing="1" w:line="240" w:lineRule="auto"/>
        <w:ind w:firstLine="567"/>
        <w:jc w:val="center"/>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14:props3d w14:extrusionH="57150" w14:contourW="0" w14:prstMaterial="softEdge">
            <w14:bevelT w14:w="25400" w14:h="38100" w14:prst="circle"/>
          </w14:props3d>
        </w:rPr>
      </w:pPr>
      <w:r w:rsidRPr="002B09CB">
        <w:rPr>
          <w:rFonts w:ascii="Times New Roman" w:eastAsia="Times New Roman" w:hAnsi="Times New Roman" w:cs="Times New Roman"/>
          <w:b/>
          <w:color w:val="C00000"/>
          <w:sz w:val="32"/>
          <w:szCs w:val="24"/>
          <w:lang w:eastAsia="ru-RU"/>
          <w14:textOutline w14:w="0" w14:cap="flat" w14:cmpd="sng" w14:algn="ctr">
            <w14:noFill/>
            <w14:prstDash w14:val="solid"/>
            <w14:round/>
          </w14:textOutline>
          <w14:props3d w14:extrusionH="57150" w14:contourW="0" w14:prstMaterial="softEdge">
            <w14:bevelT w14:w="25400" w14:h="38100" w14:prst="circle"/>
          </w14:props3d>
        </w:rPr>
        <w:t>Что же может сделать родитель, чтобы ситуация начала меняться:</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1. Разговаривайте со своим ребенком во время всех видов деятельности, таких, как приготовление еды, уборка, одевание-раздевание, игра, прогулка и т. д. Говорите о том, что вы делаете, видите, что делает ребенок, что делают другие люди и что видит ваш ребенок.</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2. Говорите спокойно, в нормальном темпе, с интонацией.</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3. Говорите, используя правильно построенные фразы, предложения. Ваше предложение должно быть на одно-два слова длиннее, чем у ребенка. Если ваш ребенок пока еще изъясняется только однословными предложениями, то ваша фраза должна состоять из двух слов.</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4. Задавайте открытые вопросы. Это будет стимулировать вашего ребенка использовать несколько слов для ответа. Например, спрашивайте: «Что мальчик делает?» вместо «Мальчик играет?». Если ребенок затрудняется в ответе, задавая вопрос, используйте слово «или». Например, «Мальчик прыгает или бегает?».</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5. Выдерживайте временную паузу, чтобы у ребенка была возможность подумать, прежде чем говорить и отвечать на вопросы.</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6. Слушайте звуки и шумы, которые нас окружают. Скажите ребенку: «Послушай, как лает собака, а вот шумит ветер» и т. д. А потом спросите: «Что это?». Это может быть лай собаки, шум ветра, мотор самолета, шелест листвы, журчание ручейка и т. д.</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7. Расскажите короткую историю. Затем помогите ребенку ее же рассказать вам или кому-нибудь еще. При затруднениях задавайте ребенку наводящие вопросы.</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8. Если ребенок употребляет всего лишь несколько слов, помогайте ему обогащать свою речь новыми словами. Выберите пять-шесть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пять-шесть новых слов. Продолжайте добавлять слова до тех пор, пока ребенок не узнает большую часть предметов окружающей жизни. Занимайтесь каждый день.</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9. Если ребенок произносит предложение, содержащее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 д.</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10.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Не забывайте – лучше учить ребенка, играя с ним.</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lastRenderedPageBreak/>
        <w:t>11. Ребенок с нарушенным развитием нуждается в согласованных действиях родителей и специалистов. Наиболее высокие результаты развития и адаптации особого ребенка достигаются при сочетании семейного воспитания и комплексной помощи специалистов. Отсутствие одного из этих факторов значительно сужает перспективы развития ребенка.</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1</w:t>
      </w:r>
      <w:r w:rsidR="00F13A19">
        <w:rPr>
          <w:rFonts w:ascii="Times New Roman" w:eastAsia="Times New Roman" w:hAnsi="Times New Roman" w:cs="Times New Roman"/>
          <w:sz w:val="28"/>
          <w:szCs w:val="24"/>
          <w:lang w:eastAsia="ru-RU"/>
        </w:rPr>
        <w:t>2</w:t>
      </w:r>
      <w:r w:rsidRPr="002B09CB">
        <w:rPr>
          <w:rFonts w:ascii="Times New Roman" w:eastAsia="Times New Roman" w:hAnsi="Times New Roman" w:cs="Times New Roman"/>
          <w:sz w:val="28"/>
          <w:szCs w:val="24"/>
          <w:lang w:eastAsia="ru-RU"/>
        </w:rPr>
        <w:t>. Научитесь терпению, понимая, что ваш ребенок особенный, обычные методы воспитания с понуканием, принуждением и нотациями вам точно не подойдут.</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1</w:t>
      </w:r>
      <w:r w:rsidR="00F13A19">
        <w:rPr>
          <w:rFonts w:ascii="Times New Roman" w:eastAsia="Times New Roman" w:hAnsi="Times New Roman" w:cs="Times New Roman"/>
          <w:sz w:val="28"/>
          <w:szCs w:val="24"/>
          <w:lang w:eastAsia="ru-RU"/>
        </w:rPr>
        <w:t>3</w:t>
      </w:r>
      <w:r w:rsidRPr="002B09CB">
        <w:rPr>
          <w:rFonts w:ascii="Times New Roman" w:eastAsia="Times New Roman" w:hAnsi="Times New Roman" w:cs="Times New Roman"/>
          <w:sz w:val="28"/>
          <w:szCs w:val="24"/>
          <w:lang w:eastAsia="ru-RU"/>
        </w:rPr>
        <w:t>. Переключитесь на ребенка. Понаблюдайте за ним. Заведите дневник наблюдения, показывайте его периодически специалистам. Постоянно интересуйтесь достижениями или проблемами ребенка.</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1</w:t>
      </w:r>
      <w:r w:rsidR="00F13A19">
        <w:rPr>
          <w:rFonts w:ascii="Times New Roman" w:eastAsia="Times New Roman" w:hAnsi="Times New Roman" w:cs="Times New Roman"/>
          <w:sz w:val="28"/>
          <w:szCs w:val="24"/>
          <w:lang w:eastAsia="ru-RU"/>
        </w:rPr>
        <w:t>4</w:t>
      </w:r>
      <w:r w:rsidRPr="002B09CB">
        <w:rPr>
          <w:rFonts w:ascii="Times New Roman" w:eastAsia="Times New Roman" w:hAnsi="Times New Roman" w:cs="Times New Roman"/>
          <w:sz w:val="28"/>
          <w:szCs w:val="24"/>
          <w:lang w:eastAsia="ru-RU"/>
        </w:rPr>
        <w:t>. Старайтесь самостоятельно работать с ребенком по советам специалистов. Перестаньте его опекать, давайте самостоятельность, но под контролем, так как полная свобода действий тоже не решит проблему.</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1</w:t>
      </w:r>
      <w:r w:rsidR="00F13A19">
        <w:rPr>
          <w:rFonts w:ascii="Times New Roman" w:eastAsia="Times New Roman" w:hAnsi="Times New Roman" w:cs="Times New Roman"/>
          <w:sz w:val="28"/>
          <w:szCs w:val="24"/>
          <w:lang w:eastAsia="ru-RU"/>
        </w:rPr>
        <w:t>5</w:t>
      </w:r>
      <w:r w:rsidRPr="002B09CB">
        <w:rPr>
          <w:rFonts w:ascii="Times New Roman" w:eastAsia="Times New Roman" w:hAnsi="Times New Roman" w:cs="Times New Roman"/>
          <w:sz w:val="28"/>
          <w:szCs w:val="24"/>
          <w:lang w:eastAsia="ru-RU"/>
        </w:rPr>
        <w:t>. Выполняйте с ребенком домашнее задание. Для этого нелишне будет напомнить, что сосредоточенность на материале на первых порах будет от 8 до 15 минут, после этого надо дать ребенку другой вид умственной деятельности, а через 30–40 минут сделать перерыв и позаниматься физическими упражнениями, прогуляться на свежем воздухе. Особое внимание следует уделять занятиям по развитию речи, тренировке памяти, внимания.</w:t>
      </w:r>
    </w:p>
    <w:p w:rsidR="002B09CB" w:rsidRPr="002B09CB" w:rsidRDefault="002B09CB" w:rsidP="002B09CB">
      <w:pPr>
        <w:spacing w:before="100" w:beforeAutospacing="1" w:after="100" w:afterAutospacing="1" w:line="240" w:lineRule="auto"/>
        <w:ind w:firstLine="567"/>
        <w:jc w:val="center"/>
        <w:rPr>
          <w:rFonts w:ascii="Times New Roman" w:eastAsia="Times New Roman" w:hAnsi="Times New Roman" w:cs="Times New Roman"/>
          <w:b/>
          <w:color w:val="C00000"/>
          <w:sz w:val="28"/>
          <w:szCs w:val="24"/>
          <w:lang w:eastAsia="ru-RU"/>
        </w:rPr>
      </w:pPr>
      <w:r w:rsidRPr="002B09CB">
        <w:rPr>
          <w:rFonts w:ascii="Times New Roman" w:eastAsia="Times New Roman" w:hAnsi="Times New Roman" w:cs="Times New Roman"/>
          <w:b/>
          <w:color w:val="C00000"/>
          <w:sz w:val="28"/>
          <w:szCs w:val="24"/>
          <w:lang w:eastAsia="ru-RU"/>
        </w:rPr>
        <w:t>СДЕЛАЙТЕ РАЗВИВАЮЩИЕ ИГРУШКИ СВОИМИ РУКАМИ</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Не спешите выбрасывать пустые банки, коробки, пакеты из-под соков, флаконы. Они отлично подойдут для изготовления развивающих пособий для вашего ребенка. Вот несколько советов о том, как превратить ненужные вещи в развивающие игрушки и дидактические игр.</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"Волшебный мешочек". С помощью такого мешочка вы научите ребенка узнавать предметы на ощупь. Лучше сшить его из цветной ткани.</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Тряпичные мешочки (мячики) с крупяным наполнителем (горох, фасоль, бобы). Используйте прочный материал, чтобы он не порвался. Ощупывая мешочки, малыш развивает тактильную чувствительность.</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Аудиозаписи звуков окружающей среды. Запишите на диск различные бытовые шумы и звуки: звонок телефона, шум льющейся воды, гудок машины. Слушая их, малыш будет запоминать звуки.</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Кусочки различных тканей, предметы и материалы с разными поверхностями (гладкими, шершавыми) развивают тактильную чувствительность,</w:t>
      </w:r>
      <w:r>
        <w:rPr>
          <w:rFonts w:ascii="Times New Roman" w:eastAsia="Times New Roman" w:hAnsi="Times New Roman" w:cs="Times New Roman"/>
          <w:sz w:val="28"/>
          <w:szCs w:val="24"/>
          <w:lang w:eastAsia="ru-RU"/>
        </w:rPr>
        <w:t xml:space="preserve"> </w:t>
      </w:r>
      <w:r w:rsidRPr="002B09CB">
        <w:rPr>
          <w:rFonts w:ascii="Times New Roman" w:eastAsia="Times New Roman" w:hAnsi="Times New Roman" w:cs="Times New Roman"/>
          <w:sz w:val="28"/>
          <w:szCs w:val="24"/>
          <w:lang w:eastAsia="ru-RU"/>
        </w:rPr>
        <w:t xml:space="preserve">а </w:t>
      </w:r>
      <w:proofErr w:type="gramStart"/>
      <w:r w:rsidRPr="002B09CB">
        <w:rPr>
          <w:rFonts w:ascii="Times New Roman" w:eastAsia="Times New Roman" w:hAnsi="Times New Roman" w:cs="Times New Roman"/>
          <w:sz w:val="28"/>
          <w:szCs w:val="24"/>
          <w:lang w:eastAsia="ru-RU"/>
        </w:rPr>
        <w:t>так же</w:t>
      </w:r>
      <w:proofErr w:type="gramEnd"/>
      <w:r w:rsidRPr="002B09CB">
        <w:rPr>
          <w:rFonts w:ascii="Times New Roman" w:eastAsia="Times New Roman" w:hAnsi="Times New Roman" w:cs="Times New Roman"/>
          <w:sz w:val="28"/>
          <w:szCs w:val="24"/>
          <w:lang w:eastAsia="ru-RU"/>
        </w:rPr>
        <w:t xml:space="preserve"> кубики, оклеенные разными материалами (фольгой, наждачной бумагой, мехом).</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"Пальчиковый" бассейн - пластиковая миска с различными крупами (горох, фасоль). Ребенок может перебирать крупу, искать спрятанные в миске предметы.</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lastRenderedPageBreak/>
        <w:t>Яркий пластиковый поднос и манка. Ребенок может рисовать пальчиком по крупе, проводить линии, писать буквы и цифры.</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"Шершавые" геометрические фигуры. Вырезанные из наждачной бумаги и наклеенные на картон, такие фигуры помогут малышу запомнить их, "опираясь" на тактильную память.</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Деревянная доска для рисования и мелки. Учите ребенка проводить короткие и длинные, вертикальные и горизонтальные прямые линии, буквы, цифры; проговаривайте: "Это дождь идет. Кап-кап. Это заборчик. А вот и дорожка. "</w:t>
      </w:r>
    </w:p>
    <w:p w:rsidR="002B09CB" w:rsidRPr="002B09CB" w:rsidRDefault="002B09CB" w:rsidP="002B09CB">
      <w:pPr>
        <w:spacing w:before="100" w:beforeAutospacing="1" w:after="100" w:afterAutospacing="1" w:line="240" w:lineRule="auto"/>
        <w:ind w:firstLine="567"/>
        <w:jc w:val="center"/>
        <w:rPr>
          <w:rFonts w:ascii="Times New Roman" w:eastAsia="Times New Roman" w:hAnsi="Times New Roman" w:cs="Times New Roman"/>
          <w:b/>
          <w:color w:val="C00000"/>
          <w:sz w:val="28"/>
          <w:szCs w:val="24"/>
          <w:lang w:eastAsia="ru-RU"/>
        </w:rPr>
      </w:pPr>
      <w:r w:rsidRPr="002B09CB">
        <w:rPr>
          <w:rFonts w:ascii="Times New Roman" w:eastAsia="Times New Roman" w:hAnsi="Times New Roman" w:cs="Times New Roman"/>
          <w:b/>
          <w:color w:val="C00000"/>
          <w:sz w:val="28"/>
          <w:szCs w:val="24"/>
          <w:lang w:eastAsia="ru-RU"/>
        </w:rPr>
        <w:t>«УПРАЖНЕНИЯ С КАРАНДАШАМИ»</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Для выполнения упражнений использовать не заточенные карандаши (круглые или с гранями) или палочки. Упражнения выполнять двумя руками по очереди или вместе.</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прокатывание карандаша между ладонями;</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растирать центр ладони концом карандаша;</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упираясь концами карандаша в центр ладоней перемещать руки вверх, вниз, по кругу и т. д., стараясь не уронить карандаш;</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удерживать палочку концами пальцев двух рук на весу поочередно (сначала указательным, затем средним пальцем и т. д.);</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«пропеллер» – вращать карандаш между пальцами;</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слегка держать карандаш между пальцами, чтобы он медленно сполз вниз;</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прокатывание карандашей по столу: сначала одной рукой, затем другой, затем двумя вместе;</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«пальчики шагают» – зажать карандаш между указательным и средним пальцем и делать пальчиками «шаги» по столу, не роняя карандаш.</w:t>
      </w:r>
    </w:p>
    <w:p w:rsidR="002B09CB" w:rsidRPr="002B09CB" w:rsidRDefault="002B09CB" w:rsidP="00AA529A">
      <w:pPr>
        <w:spacing w:before="100" w:beforeAutospacing="1" w:after="100" w:afterAutospacing="1" w:line="240" w:lineRule="auto"/>
        <w:ind w:firstLine="567"/>
        <w:jc w:val="center"/>
        <w:rPr>
          <w:rFonts w:ascii="Times New Roman" w:eastAsia="Times New Roman" w:hAnsi="Times New Roman" w:cs="Times New Roman"/>
          <w:b/>
          <w:color w:val="C00000"/>
          <w:sz w:val="28"/>
          <w:szCs w:val="24"/>
          <w:lang w:eastAsia="ru-RU"/>
        </w:rPr>
      </w:pPr>
      <w:r w:rsidRPr="002B09CB">
        <w:rPr>
          <w:rFonts w:ascii="Times New Roman" w:eastAsia="Times New Roman" w:hAnsi="Times New Roman" w:cs="Times New Roman"/>
          <w:b/>
          <w:color w:val="C00000"/>
          <w:sz w:val="28"/>
          <w:szCs w:val="24"/>
          <w:lang w:eastAsia="ru-RU"/>
        </w:rPr>
        <w:t>«УПРАЖНЕНИЯ С ШАРИКАМИ, ГРЕЦКИМИ ОРЕХАМИ»</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Зажать шарик в правой (левой) руке, затем в двух руках и поворачивать в разных направлениях кисти рук.</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Зажать шарик между ладонями: сильно сдавливать шарик, затем расслаблять руки, не выпуская шарика.</w:t>
      </w:r>
    </w:p>
    <w:p w:rsidR="002B09CB" w:rsidRPr="002B09CB" w:rsidRDefault="002B09CB" w:rsidP="002B09CB">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2B09CB">
        <w:rPr>
          <w:rFonts w:ascii="Times New Roman" w:eastAsia="Times New Roman" w:hAnsi="Times New Roman" w:cs="Times New Roman"/>
          <w:sz w:val="28"/>
          <w:szCs w:val="24"/>
          <w:lang w:eastAsia="ru-RU"/>
        </w:rPr>
        <w:t>• Взять шарик большим и указательным пальцами и сильно сжать его. Аналогично сжимать шар между другими пальцами.</w:t>
      </w:r>
    </w:p>
    <w:p w:rsidR="00AA529A" w:rsidRPr="002B09CB" w:rsidRDefault="002B09CB" w:rsidP="00F13A19">
      <w:pPr>
        <w:spacing w:before="100" w:beforeAutospacing="1" w:after="100" w:afterAutospacing="1" w:line="240" w:lineRule="auto"/>
        <w:ind w:firstLine="567"/>
        <w:jc w:val="center"/>
        <w:rPr>
          <w:rFonts w:ascii="Times New Roman" w:eastAsia="Times New Roman" w:hAnsi="Times New Roman" w:cs="Times New Roman"/>
          <w:b/>
          <w:color w:val="C00000"/>
          <w:sz w:val="36"/>
          <w:szCs w:val="24"/>
          <w:lang w:eastAsia="ru-RU"/>
        </w:rPr>
      </w:pPr>
      <w:r w:rsidRPr="002B09CB">
        <w:rPr>
          <w:rFonts w:ascii="Times New Roman" w:eastAsia="Times New Roman" w:hAnsi="Times New Roman" w:cs="Times New Roman"/>
          <w:sz w:val="28"/>
          <w:szCs w:val="24"/>
          <w:lang w:eastAsia="ru-RU"/>
        </w:rPr>
        <w:t xml:space="preserve">• </w:t>
      </w:r>
      <w:proofErr w:type="gramStart"/>
      <w:r w:rsidRPr="002B09CB">
        <w:rPr>
          <w:rFonts w:ascii="Times New Roman" w:eastAsia="Times New Roman" w:hAnsi="Times New Roman" w:cs="Times New Roman"/>
          <w:sz w:val="28"/>
          <w:szCs w:val="24"/>
          <w:lang w:eastAsia="ru-RU"/>
        </w:rPr>
        <w:t>С</w:t>
      </w:r>
      <w:proofErr w:type="gramEnd"/>
      <w:r w:rsidRPr="002B09CB">
        <w:rPr>
          <w:rFonts w:ascii="Times New Roman" w:eastAsia="Times New Roman" w:hAnsi="Times New Roman" w:cs="Times New Roman"/>
          <w:sz w:val="28"/>
          <w:szCs w:val="24"/>
          <w:lang w:eastAsia="ru-RU"/>
        </w:rPr>
        <w:t xml:space="preserve"> силой сжимать в руке шар, который располагается в середине ладони.</w:t>
      </w:r>
      <w:r w:rsidR="00F13A19">
        <w:rPr>
          <w:rFonts w:ascii="Times New Roman" w:eastAsia="Times New Roman" w:hAnsi="Times New Roman" w:cs="Times New Roman"/>
          <w:sz w:val="28"/>
          <w:szCs w:val="24"/>
          <w:lang w:eastAsia="ru-RU"/>
        </w:rPr>
        <w:t xml:space="preserve">     </w:t>
      </w:r>
      <w:r w:rsidR="00AA529A" w:rsidRPr="00AA529A">
        <w:rPr>
          <w:rFonts w:ascii="Times New Roman" w:eastAsia="Times New Roman" w:hAnsi="Times New Roman" w:cs="Times New Roman"/>
          <w:b/>
          <w:color w:val="C00000"/>
          <w:sz w:val="36"/>
          <w:szCs w:val="24"/>
          <w:lang w:eastAsia="ru-RU"/>
        </w:rPr>
        <w:t>Спасибо за вниман</w:t>
      </w:r>
      <w:bookmarkStart w:id="0" w:name="_GoBack"/>
      <w:bookmarkEnd w:id="0"/>
      <w:r w:rsidR="00AA529A" w:rsidRPr="00AA529A">
        <w:rPr>
          <w:rFonts w:ascii="Times New Roman" w:eastAsia="Times New Roman" w:hAnsi="Times New Roman" w:cs="Times New Roman"/>
          <w:b/>
          <w:color w:val="C00000"/>
          <w:sz w:val="36"/>
          <w:szCs w:val="24"/>
          <w:lang w:eastAsia="ru-RU"/>
        </w:rPr>
        <w:t>ие!</w:t>
      </w:r>
    </w:p>
    <w:sectPr w:rsidR="00AA529A" w:rsidRPr="002B09CB" w:rsidSect="00F13A19">
      <w:pgSz w:w="11906" w:h="16838"/>
      <w:pgMar w:top="709" w:right="707" w:bottom="709" w:left="709"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CB"/>
    <w:rsid w:val="002B09CB"/>
    <w:rsid w:val="004557BE"/>
    <w:rsid w:val="004B4BB9"/>
    <w:rsid w:val="00917A43"/>
    <w:rsid w:val="00AA529A"/>
    <w:rsid w:val="00F1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1CE7EDB4"/>
  <w15:chartTrackingRefBased/>
  <w15:docId w15:val="{EFF5596C-6B17-45A5-BBF7-78691764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82384">
      <w:bodyDiv w:val="1"/>
      <w:marLeft w:val="0"/>
      <w:marRight w:val="0"/>
      <w:marTop w:val="0"/>
      <w:marBottom w:val="0"/>
      <w:divBdr>
        <w:top w:val="none" w:sz="0" w:space="0" w:color="auto"/>
        <w:left w:val="none" w:sz="0" w:space="0" w:color="auto"/>
        <w:bottom w:val="none" w:sz="0" w:space="0" w:color="auto"/>
        <w:right w:val="none" w:sz="0" w:space="0" w:color="auto"/>
      </w:divBdr>
      <w:divsChild>
        <w:div w:id="316692228">
          <w:marLeft w:val="0"/>
          <w:marRight w:val="0"/>
          <w:marTop w:val="0"/>
          <w:marBottom w:val="0"/>
          <w:divBdr>
            <w:top w:val="none" w:sz="0" w:space="0" w:color="auto"/>
            <w:left w:val="none" w:sz="0" w:space="0" w:color="auto"/>
            <w:bottom w:val="none" w:sz="0" w:space="0" w:color="auto"/>
            <w:right w:val="none" w:sz="0" w:space="0" w:color="auto"/>
          </w:divBdr>
          <w:divsChild>
            <w:div w:id="631600530">
              <w:marLeft w:val="0"/>
              <w:marRight w:val="0"/>
              <w:marTop w:val="0"/>
              <w:marBottom w:val="0"/>
              <w:divBdr>
                <w:top w:val="none" w:sz="0" w:space="0" w:color="auto"/>
                <w:left w:val="none" w:sz="0" w:space="0" w:color="auto"/>
                <w:bottom w:val="none" w:sz="0" w:space="0" w:color="auto"/>
                <w:right w:val="none" w:sz="0" w:space="0" w:color="auto"/>
              </w:divBdr>
            </w:div>
          </w:divsChild>
        </w:div>
        <w:div w:id="2104453804">
          <w:marLeft w:val="0"/>
          <w:marRight w:val="0"/>
          <w:marTop w:val="0"/>
          <w:marBottom w:val="0"/>
          <w:divBdr>
            <w:top w:val="none" w:sz="0" w:space="0" w:color="auto"/>
            <w:left w:val="none" w:sz="0" w:space="0" w:color="auto"/>
            <w:bottom w:val="none" w:sz="0" w:space="0" w:color="auto"/>
            <w:right w:val="none" w:sz="0" w:space="0" w:color="auto"/>
          </w:divBdr>
          <w:divsChild>
            <w:div w:id="945429649">
              <w:marLeft w:val="0"/>
              <w:marRight w:val="0"/>
              <w:marTop w:val="0"/>
              <w:marBottom w:val="0"/>
              <w:divBdr>
                <w:top w:val="none" w:sz="0" w:space="0" w:color="auto"/>
                <w:left w:val="none" w:sz="0" w:space="0" w:color="auto"/>
                <w:bottom w:val="none" w:sz="0" w:space="0" w:color="auto"/>
                <w:right w:val="none" w:sz="0" w:space="0" w:color="auto"/>
              </w:divBdr>
              <w:divsChild>
                <w:div w:id="1508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Желтый">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Липин</dc:creator>
  <cp:keywords/>
  <dc:description/>
  <cp:lastModifiedBy>Александр Липин</cp:lastModifiedBy>
  <cp:revision>2</cp:revision>
  <dcterms:created xsi:type="dcterms:W3CDTF">2019-12-19T01:44:00Z</dcterms:created>
  <dcterms:modified xsi:type="dcterms:W3CDTF">2019-12-19T02:21:00Z</dcterms:modified>
</cp:coreProperties>
</file>