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2F" w:rsidRPr="00413E05" w:rsidRDefault="00C6232F" w:rsidP="00C6232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3E05">
        <w:rPr>
          <w:rFonts w:ascii="Times New Roman" w:hAnsi="Times New Roman" w:cs="Times New Roman"/>
          <w:b/>
          <w:sz w:val="32"/>
          <w:szCs w:val="28"/>
        </w:rPr>
        <w:t>МДОУ «Детский сад №158»</w:t>
      </w:r>
    </w:p>
    <w:p w:rsidR="00C6232F" w:rsidRPr="00487BEA" w:rsidRDefault="00C6232F" w:rsidP="00C6232F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2076B0" wp14:editId="52760D36">
            <wp:simplePos x="0" y="0"/>
            <wp:positionH relativeFrom="column">
              <wp:posOffset>4367530</wp:posOffset>
            </wp:positionH>
            <wp:positionV relativeFrom="paragraph">
              <wp:posOffset>349250</wp:posOffset>
            </wp:positionV>
            <wp:extent cx="2305050" cy="1076960"/>
            <wp:effectExtent l="0" t="0" r="0" b="0"/>
            <wp:wrapTight wrapText="bothSides">
              <wp:wrapPolygon edited="0">
                <wp:start x="0" y="0"/>
                <wp:lineTo x="0" y="21396"/>
                <wp:lineTo x="21421" y="21396"/>
                <wp:lineTo x="21421" y="0"/>
                <wp:lineTo x="0" y="0"/>
              </wp:wrapPolygon>
            </wp:wrapTight>
            <wp:docPr id="16" name="Рисунок 16" descr="https://im0-tub-ru.yandex.net/i?id=7a72fd55943711b27f959400f39b339f&amp;n=33&amp;w=32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a72fd55943711b27f959400f39b339f&amp;n=33&amp;w=321&amp;h=1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32F" w:rsidRPr="00487BEA" w:rsidRDefault="00C6232F" w:rsidP="00C6232F">
      <w:pPr>
        <w:jc w:val="both"/>
        <w:rPr>
          <w:rFonts w:ascii="Times New Roman" w:hAnsi="Times New Roman" w:cs="Times New Roman"/>
          <w:sz w:val="44"/>
          <w:szCs w:val="28"/>
        </w:rPr>
      </w:pPr>
    </w:p>
    <w:p w:rsidR="00C6232F" w:rsidRDefault="00C6232F" w:rsidP="00C6232F">
      <w:pPr>
        <w:jc w:val="center"/>
        <w:rPr>
          <w:rFonts w:ascii="Times New Roman" w:hAnsi="Times New Roman" w:cs="Times New Roman"/>
          <w:b/>
          <w:sz w:val="40"/>
        </w:rPr>
      </w:pPr>
    </w:p>
    <w:p w:rsidR="00C6232F" w:rsidRDefault="00C6232F" w:rsidP="00C6232F">
      <w:pPr>
        <w:jc w:val="center"/>
        <w:rPr>
          <w:rFonts w:ascii="Times New Roman" w:hAnsi="Times New Roman" w:cs="Times New Roman"/>
          <w:b/>
          <w:sz w:val="40"/>
        </w:rPr>
      </w:pPr>
    </w:p>
    <w:p w:rsidR="00C6232F" w:rsidRDefault="00C6232F" w:rsidP="00C6232F">
      <w:pPr>
        <w:jc w:val="center"/>
        <w:rPr>
          <w:rFonts w:ascii="Times New Roman" w:hAnsi="Times New Roman" w:cs="Times New Roman"/>
          <w:b/>
          <w:sz w:val="40"/>
        </w:rPr>
      </w:pPr>
    </w:p>
    <w:p w:rsidR="00C6232F" w:rsidRPr="00413E05" w:rsidRDefault="00C6232F" w:rsidP="00C6232F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b/>
          <w:color w:val="538135" w:themeColor="accent6" w:themeShade="BF"/>
          <w:sz w:val="44"/>
        </w:rPr>
      </w:pPr>
      <w:r w:rsidRPr="00413E05">
        <w:rPr>
          <w:rFonts w:ascii="Times New Roman" w:hAnsi="Times New Roman" w:cs="Times New Roman"/>
          <w:b/>
          <w:color w:val="538135" w:themeColor="accent6" w:themeShade="BF"/>
          <w:sz w:val="44"/>
        </w:rPr>
        <w:t>ПАМЯТКА</w:t>
      </w:r>
    </w:p>
    <w:p w:rsidR="00C6232F" w:rsidRPr="00C6232F" w:rsidRDefault="00C6232F" w:rsidP="00C6232F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b/>
          <w:color w:val="92D050"/>
          <w:sz w:val="44"/>
        </w:rPr>
      </w:pPr>
      <w:r w:rsidRPr="00A348DE">
        <w:rPr>
          <w:rFonts w:ascii="Times New Roman" w:hAnsi="Times New Roman" w:cs="Times New Roman"/>
          <w:color w:val="92D050"/>
          <w:sz w:val="44"/>
        </w:rPr>
        <w:t xml:space="preserve"> </w:t>
      </w:r>
      <w:r w:rsidRPr="00C6232F">
        <w:rPr>
          <w:rFonts w:ascii="Times New Roman" w:hAnsi="Times New Roman" w:cs="Times New Roman"/>
          <w:b/>
          <w:color w:val="92D050"/>
          <w:sz w:val="44"/>
        </w:rPr>
        <w:t>для любознательных родителей</w:t>
      </w:r>
    </w:p>
    <w:p w:rsidR="00C6232F" w:rsidRPr="00C6232F" w:rsidRDefault="00C6232F" w:rsidP="00C6232F">
      <w:pPr>
        <w:pStyle w:val="a3"/>
        <w:jc w:val="center"/>
        <w:rPr>
          <w:rFonts w:ascii="Times New Roman" w:hAnsi="Times New Roman"/>
          <w:b/>
          <w:color w:val="C00000"/>
          <w:sz w:val="44"/>
          <w:szCs w:val="40"/>
        </w:rPr>
      </w:pPr>
      <w:r w:rsidRPr="00C6232F">
        <w:rPr>
          <w:rFonts w:ascii="Times New Roman" w:hAnsi="Times New Roman"/>
          <w:b/>
          <w:color w:val="C00000"/>
          <w:sz w:val="44"/>
          <w:szCs w:val="40"/>
        </w:rPr>
        <w:t>«Ментальные карты: развитие памяти, креативности и логического мышления у детей»</w:t>
      </w:r>
    </w:p>
    <w:p w:rsidR="00C6232F" w:rsidRPr="00C6232F" w:rsidRDefault="00C6232F" w:rsidP="00C6232F">
      <w:pPr>
        <w:jc w:val="center"/>
        <w:rPr>
          <w:rFonts w:ascii="Times New Roman" w:hAnsi="Times New Roman" w:cs="Times New Roman"/>
          <w:b/>
          <w:sz w:val="44"/>
        </w:rPr>
      </w:pP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413E05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5E5B134" wp14:editId="27CBD08A">
            <wp:simplePos x="0" y="0"/>
            <wp:positionH relativeFrom="column">
              <wp:posOffset>454660</wp:posOffset>
            </wp:positionH>
            <wp:positionV relativeFrom="paragraph">
              <wp:posOffset>107315</wp:posOffset>
            </wp:positionV>
            <wp:extent cx="18192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7" y="21291"/>
                <wp:lineTo x="21487" y="0"/>
                <wp:lineTo x="0" y="0"/>
              </wp:wrapPolygon>
            </wp:wrapTight>
            <wp:docPr id="2" name="Рисунок 2" descr="https://avatars.mds.yandex.net/get-pdb/1566941/5f3635c7-1abd-4eb0-b3aa-2d96820ce73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66941/5f3635c7-1abd-4eb0-b3aa-2d96820ce738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36"/>
          <w:szCs w:val="28"/>
        </w:rPr>
        <w:t xml:space="preserve">Подготовила: </w:t>
      </w:r>
      <w:r>
        <w:rPr>
          <w:rFonts w:ascii="Times New Roman" w:hAnsi="Times New Roman" w:cs="Times New Roman"/>
          <w:sz w:val="36"/>
          <w:szCs w:val="28"/>
        </w:rPr>
        <w:t>у</w:t>
      </w:r>
      <w:r w:rsidRPr="00A348DE">
        <w:rPr>
          <w:rFonts w:ascii="Times New Roman" w:hAnsi="Times New Roman" w:cs="Times New Roman"/>
          <w:sz w:val="36"/>
          <w:szCs w:val="28"/>
        </w:rPr>
        <w:t>читель</w:t>
      </w:r>
      <w:r>
        <w:rPr>
          <w:rFonts w:ascii="Times New Roman" w:hAnsi="Times New Roman" w:cs="Times New Roman"/>
          <w:sz w:val="36"/>
          <w:szCs w:val="28"/>
        </w:rPr>
        <w:t xml:space="preserve"> -</w:t>
      </w:r>
      <w:r w:rsidRPr="00A348DE">
        <w:rPr>
          <w:rFonts w:ascii="Times New Roman" w:hAnsi="Times New Roman" w:cs="Times New Roman"/>
          <w:sz w:val="36"/>
          <w:szCs w:val="28"/>
        </w:rPr>
        <w:t xml:space="preserve"> дефектолог </w:t>
      </w: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A348DE">
        <w:rPr>
          <w:rFonts w:ascii="Times New Roman" w:hAnsi="Times New Roman" w:cs="Times New Roman"/>
          <w:sz w:val="36"/>
          <w:szCs w:val="28"/>
        </w:rPr>
        <w:t>Липина Ю.Е.</w:t>
      </w:r>
    </w:p>
    <w:p w:rsidR="00C6232F" w:rsidRDefault="00C6232F" w:rsidP="00C623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C6232F" w:rsidRDefault="00C6232F" w:rsidP="00C6232F">
      <w:pPr>
        <w:jc w:val="center"/>
        <w:rPr>
          <w:rFonts w:ascii="Times New Roman" w:hAnsi="Times New Roman" w:cs="Times New Roman"/>
          <w:color w:val="2E74B5" w:themeColor="accent1" w:themeShade="BF"/>
          <w:sz w:val="36"/>
          <w:szCs w:val="28"/>
        </w:rPr>
      </w:pPr>
    </w:p>
    <w:p w:rsidR="00C6232F" w:rsidRDefault="00C6232F" w:rsidP="00C6232F">
      <w:pPr>
        <w:jc w:val="center"/>
      </w:pPr>
    </w:p>
    <w:p w:rsidR="002A553A" w:rsidRDefault="002A553A"/>
    <w:p w:rsidR="00C6232F" w:rsidRDefault="00C6232F"/>
    <w:p w:rsidR="00C6232F" w:rsidRDefault="00C6232F"/>
    <w:p w:rsidR="00C6232F" w:rsidRDefault="00C6232F"/>
    <w:p w:rsidR="00C6232F" w:rsidRDefault="00C6232F"/>
    <w:p w:rsidR="00C6232F" w:rsidRDefault="00C6232F"/>
    <w:p w:rsidR="00C6232F" w:rsidRDefault="00C6232F"/>
    <w:p w:rsidR="00C6232F" w:rsidRPr="00C6232F" w:rsidRDefault="00C6232F" w:rsidP="00C6232F">
      <w:pPr>
        <w:jc w:val="center"/>
        <w:rPr>
          <w:rFonts w:ascii="Times New Roman" w:hAnsi="Times New Roman" w:cs="Times New Roman"/>
          <w:sz w:val="32"/>
        </w:rPr>
      </w:pPr>
      <w:r w:rsidRPr="00C6232F">
        <w:rPr>
          <w:rFonts w:ascii="Times New Roman" w:hAnsi="Times New Roman" w:cs="Times New Roman"/>
          <w:sz w:val="32"/>
        </w:rPr>
        <w:t xml:space="preserve">г. Ярославль 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Уважаемые родители!</w:t>
      </w:r>
    </w:p>
    <w:p w:rsidR="00C6232F" w:rsidRPr="00C6232F" w:rsidRDefault="00C6232F" w:rsidP="00C623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8"/>
          <w:bdr w:val="none" w:sz="0" w:space="0" w:color="auto" w:frame="1"/>
          <w:lang w:eastAsia="ar-SA"/>
        </w:rPr>
      </w:pPr>
      <w:r w:rsidRPr="00C6232F">
        <w:rPr>
          <w:rFonts w:ascii="Times New Roman" w:eastAsia="Times New Roman" w:hAnsi="Times New Roman" w:cs="Times New Roman"/>
          <w:i/>
          <w:color w:val="7030A0"/>
          <w:sz w:val="32"/>
          <w:szCs w:val="28"/>
          <w:bdr w:val="none" w:sz="0" w:space="0" w:color="auto" w:frame="1"/>
          <w:lang w:eastAsia="ar-SA"/>
        </w:rPr>
        <w:t>Эффективность использования метода ментального картирования в обучении связана с устройством человеческого мозга, отвечающего за обработку информации. Обработка информации в мозге человека сводится к её обработке правым и левым полушарием одновременно. Левое полушарие отвечает за логику, слова, числа, последовательность, анализ, упорядоченность. Правое полушарие - за ритм, восприятие цветов, воображение, представление образов, размеры, пространственные соотношения. Обучающиеся, усваивая информацию, используют преимущественно левополушарные ментальные (логические) способности. Это блокирует способность головного мозга видеть целостную картину, способность ассоциативного мышления.</w:t>
      </w:r>
    </w:p>
    <w:p w:rsidR="00D05337" w:rsidRPr="00C6232F" w:rsidRDefault="00D05337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28"/>
          <w:lang w:eastAsia="ar-SA"/>
        </w:rPr>
      </w:pPr>
      <w:bookmarkStart w:id="0" w:name="_GoBack"/>
      <w:bookmarkEnd w:id="0"/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t xml:space="preserve">Ментальные карты </w:t>
      </w:r>
      <w:r w:rsidRPr="00C623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ar-SA"/>
        </w:rPr>
        <w:t>(интеллект-каты)</w:t>
      </w:r>
      <w:r w:rsidRPr="00C62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 - это метод графического выражения процессов восприятия, обработки и запоминания информации, творческих задач, инструмент развития памяти и мышления, благодаря которому можно задействовать оба полушария для формирования учебно-познавательной компетенции педагогов.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Метод интеллект-картирования даёт огромные возможности и в педагогике и личностном развитии: задействование обоих полушарий головного мозга, повышение работоспособности, запоминание информации при быстром и полном обзоре темы, улучшение всех видов памяти, развитие мышления, интеллекта, речи, познавательной активности, обогащение словарного запаса, управление временем, генерация новых идей и развитие творчества.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Задайте своему ребенку вопрос, что он любит больше всего. Он назовет, к примеру, разные вещи, которые его радуют – среди них семья, машины, плавание. Вместе с ним перенесите это все на бумагу – в виде привлекательной ментальной карты.  И это простое увлекательное занятие станет для вас и вашего ребенка ежедневной практикой. Наши мысли никогда не выражаются в списках. Форма нашего мышления, которая наиболее сходна с естественной работой мозга – это интеллект-мышление. Мы нуждаемся в разных инструментах для креативного мышления, решения проблем, структурирования комплексных задач и планирования проектов.</w:t>
      </w:r>
    </w:p>
    <w:p w:rsid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ar-SA"/>
        </w:rPr>
      </w:pPr>
      <w:r w:rsidRPr="00C6232F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ar-SA"/>
        </w:rPr>
        <w:t xml:space="preserve">Вот несколько способов, как научить вашего ребенка создавать интеллект-карты в наиболее естественной и забавной манере. 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t>1. Ставить цели и планировать неделю вперед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Интеллект-карта может стать сильным инструментом для того, чтобы привить детям привычку ставить цели и планировать свое время. Вместо того, чтобы писать список обязанностей на каждый день в неделю, они могут превращать свои планы в забавные интеллект-карты.</w:t>
      </w:r>
    </w:p>
    <w:p w:rsid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62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Это мощный творческий инструмент. Соответственно, для детей само создание интеллект-карт – это еще и увлекательное занятие.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lastRenderedPageBreak/>
        <w:t>2. Планировать и управлять проектами</w:t>
      </w:r>
    </w:p>
    <w:p w:rsid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623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Способность быстро превращать комплексный проект в простую модель - это ценное умение. Первые проекты, первые планы у ваших детей могут касаться домашнего праздника или семейного отдыха. Позже это может перерасти в разноплановые проекты, которые будут включать больше участников и уровней.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t>3. Фиксировать воспоминания</w:t>
      </w:r>
    </w:p>
    <w:p w:rsidR="00C6232F" w:rsidRDefault="00C6232F" w:rsidP="00C6232F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6232F">
        <w:rPr>
          <w:rFonts w:ascii="Times New Roman" w:hAnsi="Times New Roman"/>
          <w:sz w:val="28"/>
          <w:szCs w:val="28"/>
          <w:bdr w:val="none" w:sz="0" w:space="0" w:color="auto" w:frame="1"/>
        </w:rPr>
        <w:t>После поездки, праздника или дня рождения вы можете сесть со своим ребенком и перенести все мероприятия или события в забавную интеллект-карту. Такое занятие подходит детям в качестве простого ознакомления с ментальной картой. Вы можете использовать фотографии и клей – это станет еще более увлекательным. Такая творческая фиксация воспоминаний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6232F">
        <w:rPr>
          <w:rFonts w:ascii="Times New Roman" w:hAnsi="Times New Roman"/>
          <w:sz w:val="28"/>
          <w:szCs w:val="28"/>
          <w:bdr w:val="none" w:sz="0" w:space="0" w:color="auto" w:frame="1"/>
        </w:rPr>
        <w:t>помогает детям разобраться со своими эмоциями и ценностями.</w:t>
      </w:r>
    </w:p>
    <w:p w:rsidR="00C6232F" w:rsidRPr="00C6232F" w:rsidRDefault="00C6232F" w:rsidP="00C6232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t>4. Ментальная карта для самых маленьких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</w:pPr>
      <w:r w:rsidRPr="00C6232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00CA1410" wp14:editId="63706A2D">
            <wp:simplePos x="0" y="0"/>
            <wp:positionH relativeFrom="column">
              <wp:posOffset>-23495</wp:posOffset>
            </wp:positionH>
            <wp:positionV relativeFrom="paragraph">
              <wp:posOffset>629920</wp:posOffset>
            </wp:positionV>
            <wp:extent cx="4076065" cy="3162300"/>
            <wp:effectExtent l="0" t="0" r="635" b="0"/>
            <wp:wrapThrough wrapText="bothSides">
              <wp:wrapPolygon edited="0">
                <wp:start x="0" y="0"/>
                <wp:lineTo x="0" y="21470"/>
                <wp:lineTo x="21502" y="21470"/>
                <wp:lineTo x="21502" y="0"/>
                <wp:lineTo x="0" y="0"/>
              </wp:wrapPolygon>
            </wp:wrapThrough>
            <wp:docPr id="1" name="Рисунок 18" descr="https://poznaika.by/sites/default/files/intellekt-karty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oznaika.by/sites/default/files/intellekt-karty_dlya_det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>Предлагаю вашему вниманию идею, как научить детей создавать свою первую интеллект-карту. Сначала, выберите с ребенком ключевое понятие, и сгруппируйте элементы в основные категории. Например, выберите ферму и помогите ребенку придумать то, что находится на ферме – сараи, животные, люди, машины. Это поможет ребенку начать видеть связи между объектами и явлениями, а также превращать все это в логическую интеллектуальную систему.</w:t>
      </w:r>
    </w:p>
    <w:p w:rsid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ar-SA"/>
        </w:rPr>
      </w:pPr>
    </w:p>
    <w:p w:rsid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ar-SA"/>
        </w:rPr>
      </w:pP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ar-SA"/>
        </w:rPr>
        <w:t>Как нарисовать интеллект-карту?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>Методика довольно проста.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 xml:space="preserve">1. Берем лист бумаги любого формата, рисуем и пишем в центре анализируемое понятие или проблему. 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>2. Рисуем "отростки" от центрального понятия - это и есть связанные ассоциации. Варианты решения проблемы, дополнительные условия и так далее.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>3. Детализируем отростки - каждый состоит из нескольких веточек, которые ведут к связанным понятиям.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>4. Наводим красоту: подрисовываем к ассоциациям картинки, используем разные цвета.</w:t>
      </w:r>
    </w:p>
    <w:p w:rsidR="00C6232F" w:rsidRPr="00C6232F" w:rsidRDefault="00C6232F" w:rsidP="00C623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2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ar-SA"/>
        </w:rPr>
        <w:t>Все довольно просто. Конечно, у ментальных карт очень много секретов, но главное - вырабатывать собственный стиль, чтобы их создание было органично именно вашему стилю мышления.</w:t>
      </w:r>
    </w:p>
    <w:p w:rsidR="00C6232F" w:rsidRDefault="00C6232F" w:rsidP="00C6232F"/>
    <w:p w:rsidR="00C6232F" w:rsidRPr="00C6232F" w:rsidRDefault="00C6232F" w:rsidP="00C6232F">
      <w:pPr>
        <w:jc w:val="center"/>
        <w:rPr>
          <w:rFonts w:ascii="Times New Roman" w:hAnsi="Times New Roman" w:cs="Times New Roman"/>
          <w:b/>
          <w:sz w:val="32"/>
        </w:rPr>
      </w:pPr>
      <w:r w:rsidRPr="00C6232F">
        <w:rPr>
          <w:rFonts w:ascii="Times New Roman" w:hAnsi="Times New Roman" w:cs="Times New Roman"/>
          <w:b/>
          <w:sz w:val="32"/>
        </w:rPr>
        <w:t>Спасибо за внимание!</w:t>
      </w:r>
    </w:p>
    <w:sectPr w:rsidR="00C6232F" w:rsidRPr="00C6232F" w:rsidSect="00C6232F">
      <w:pgSz w:w="11906" w:h="16838"/>
      <w:pgMar w:top="113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2F"/>
    <w:rsid w:val="002A553A"/>
    <w:rsid w:val="00C6232F"/>
    <w:rsid w:val="00D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947F"/>
  <w15:chartTrackingRefBased/>
  <w15:docId w15:val="{090122A5-3F30-434C-BDEC-ED96C98A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32F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C6232F"/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Липин</dc:creator>
  <cp:keywords/>
  <dc:description/>
  <cp:lastModifiedBy>Александр Липин</cp:lastModifiedBy>
  <cp:revision>3</cp:revision>
  <dcterms:created xsi:type="dcterms:W3CDTF">2022-04-19T15:23:00Z</dcterms:created>
  <dcterms:modified xsi:type="dcterms:W3CDTF">2022-04-19T15:29:00Z</dcterms:modified>
</cp:coreProperties>
</file>