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23" w:rsidRDefault="00221623" w:rsidP="00221623">
      <w:pPr>
        <w:spacing w:line="240" w:lineRule="auto"/>
        <w:ind w:left="-709" w:right="142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1623">
        <w:rPr>
          <w:rFonts w:ascii="Arial" w:hAnsi="Arial" w:cs="Arial"/>
          <w:b/>
          <w:color w:val="FF0000"/>
          <w:sz w:val="40"/>
          <w:szCs w:val="40"/>
        </w:rPr>
        <w:t xml:space="preserve">Памятка для родителей: </w:t>
      </w:r>
    </w:p>
    <w:p w:rsidR="00BC0A97" w:rsidRPr="00221623" w:rsidRDefault="00221623" w:rsidP="00221623">
      <w:pPr>
        <w:spacing w:line="240" w:lineRule="auto"/>
        <w:ind w:left="-709" w:right="142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1623">
        <w:rPr>
          <w:rFonts w:ascii="Arial" w:hAnsi="Arial" w:cs="Arial"/>
          <w:b/>
          <w:color w:val="FF0000"/>
          <w:sz w:val="40"/>
          <w:szCs w:val="40"/>
        </w:rPr>
        <w:t>«Что должен знать ребенок 2 лет»</w:t>
      </w: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Общение со сверстниками: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знает имена близких ему взрослых и детей;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учится играть и действовать рядом с другими детьми, не мешая им.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Усвоение социальных норм поведения: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возрастает самостоятельность, осваиваются правила поведения в группе;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подражая взрослым, моет руки, причесывается, кладет одежду на место;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отображает по памяти в игре знакомые жизненные ситуации;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учится здороваться, прощаться, благодарить.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Умственное развитие: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нанизывает на стержень кольца пирамидки, открывает и закрывает матрешку;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вставляет фигуры в отверстия, ориентируясь на цвет, величину, геометрическую форму;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строит из кубиков башни;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выполняет упражнения на развитие восприятия, мышления, внимания и памяти.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Развитие представлений об окружающем мире: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приобретает знания в области названий предметов мебели, одежды, посуды;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может выполнять несложные поручения взрослых;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помнит, куда надо убирать игрушки.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Развитие речи: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понимает и показывает определенные части тела, некоторые действия, признаки предметов, основные цвета, состояния (чистый, грязный, грустный, веселый);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произносит облегченные или легкие слова (дай, на, бах);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учится понимать предложения с предлогами (в, на);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подражает речи животных;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учится выражать свои просьбы с помощью слов и коротких фраз.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Математические представления: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понимает размеры: большой — маленький, высоко — низко; формы: шар, кубик; количественные: один — много.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Физическое развитие: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может выполнять основные движения, в том числе движения рук, влезает и слезает с лестницы, бросает или катает мяч;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играет в подвижные игры («прятки», «догонялки», «передай мяч» и т.д.).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Рисование: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 интересом рисует цветными карандашами линии, штрихи, округлые формы;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понимает, что красками можно рисовать, например, при помощи пальчиков или поролоновых тампонов.</w:t>
      </w: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b/>
          <w:bCs/>
          <w:color w:val="FF0066"/>
          <w:sz w:val="24"/>
          <w:szCs w:val="24"/>
          <w:bdr w:val="none" w:sz="0" w:space="0" w:color="auto" w:frame="1"/>
          <w:lang w:eastAsia="ru-RU"/>
        </w:rPr>
        <w:t>Лепка:</w:t>
      </w:r>
    </w:p>
    <w:p w:rsidR="00221623" w:rsidRDefault="009A18BC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03DA00" wp14:editId="1CCF0B18">
            <wp:simplePos x="2914650" y="8505825"/>
            <wp:positionH relativeFrom="margin">
              <wp:align>center</wp:align>
            </wp:positionH>
            <wp:positionV relativeFrom="margin">
              <wp:align>bottom</wp:align>
            </wp:positionV>
            <wp:extent cx="1619250" cy="1451131"/>
            <wp:effectExtent l="0" t="0" r="0" b="0"/>
            <wp:wrapSquare wrapText="bothSides"/>
            <wp:docPr id="2" name="Рисунок 2" descr="https://dynihina-ds4lmr.edumsko.ru/uploads/40400/40321/section/969301/8.jpg?154498714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nihina-ds4lmr.edumsko.ru/uploads/40400/40321/section/969301/8.jpg?15449871429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23"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учится работать с пластилином, лепит методом «</w:t>
      </w:r>
      <w:proofErr w:type="spellStart"/>
      <w:r w:rsidR="00221623"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налепа</w:t>
      </w:r>
      <w:proofErr w:type="spellEnd"/>
      <w:r w:rsidR="00221623" w:rsidRPr="00221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скатывает маленькие шарики.</w:t>
      </w: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Pr="00221623" w:rsidRDefault="00221623" w:rsidP="00221623">
      <w:pPr>
        <w:shd w:val="clear" w:color="auto" w:fill="FFFFFF"/>
        <w:spacing w:after="0" w:line="240" w:lineRule="auto"/>
        <w:ind w:left="-567" w:right="141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623" w:rsidRDefault="00221623" w:rsidP="00221623">
      <w:pPr>
        <w:spacing w:line="240" w:lineRule="auto"/>
        <w:ind w:left="-709" w:right="142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1623">
        <w:rPr>
          <w:rFonts w:ascii="Arial" w:hAnsi="Arial" w:cs="Arial"/>
          <w:b/>
          <w:color w:val="FF0000"/>
          <w:sz w:val="40"/>
          <w:szCs w:val="40"/>
        </w:rPr>
        <w:t xml:space="preserve">Памятка для родителей: </w:t>
      </w:r>
    </w:p>
    <w:p w:rsidR="00221623" w:rsidRPr="00221623" w:rsidRDefault="00221623" w:rsidP="00221623">
      <w:pPr>
        <w:tabs>
          <w:tab w:val="left" w:pos="0"/>
        </w:tabs>
        <w:spacing w:line="240" w:lineRule="auto"/>
        <w:ind w:left="-709" w:right="142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1623">
        <w:rPr>
          <w:rFonts w:ascii="Arial" w:hAnsi="Arial" w:cs="Arial"/>
          <w:b/>
          <w:color w:val="FF0000"/>
          <w:sz w:val="40"/>
          <w:szCs w:val="40"/>
        </w:rPr>
        <w:t>«</w:t>
      </w:r>
      <w:r>
        <w:rPr>
          <w:rFonts w:ascii="Arial" w:hAnsi="Arial" w:cs="Arial"/>
          <w:b/>
          <w:color w:val="FF0000"/>
          <w:sz w:val="40"/>
          <w:szCs w:val="40"/>
        </w:rPr>
        <w:t>Что должен знать ребенок 3</w:t>
      </w:r>
      <w:r w:rsidRPr="00221623">
        <w:rPr>
          <w:rFonts w:ascii="Arial" w:hAnsi="Arial" w:cs="Arial"/>
          <w:b/>
          <w:color w:val="FF0000"/>
          <w:sz w:val="40"/>
          <w:szCs w:val="40"/>
        </w:rPr>
        <w:t xml:space="preserve"> лет»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Ребенок в три года может узнавать по голосу близких людей.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Одевается сам или под присмотром взрослых.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Строит пирамидку из 3-х кубиков.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Знает свое имя и фамилию.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Называет 3 основных цвета из 4-х.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Прыгает на месте на 2-х ногах.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Соб</w:t>
      </w:r>
      <w:r w:rsidR="009A18BC">
        <w:rPr>
          <w:rFonts w:ascii="Arial" w:eastAsia="Times New Roman" w:hAnsi="Arial" w:cs="Arial"/>
          <w:sz w:val="24"/>
          <w:szCs w:val="24"/>
          <w:lang w:eastAsia="ru-RU"/>
        </w:rPr>
        <w:t xml:space="preserve">ирает и </w:t>
      </w:r>
      <w:proofErr w:type="spellStart"/>
      <w:r w:rsidR="009A18BC">
        <w:rPr>
          <w:rFonts w:ascii="Arial" w:eastAsia="Times New Roman" w:hAnsi="Arial" w:cs="Arial"/>
          <w:sz w:val="24"/>
          <w:szCs w:val="24"/>
          <w:lang w:eastAsia="ru-RU"/>
        </w:rPr>
        <w:t>ложит</w:t>
      </w:r>
      <w:proofErr w:type="spellEnd"/>
      <w:r w:rsidRPr="00221623">
        <w:rPr>
          <w:rFonts w:ascii="Arial" w:eastAsia="Times New Roman" w:hAnsi="Arial" w:cs="Arial"/>
          <w:sz w:val="24"/>
          <w:szCs w:val="24"/>
          <w:lang w:eastAsia="ru-RU"/>
        </w:rPr>
        <w:t xml:space="preserve"> игрушки в соответствующее место.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Простые гигиенические процедуры: почистить зубы, помыть и вытереть руки и лицо, причесаться.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Самому раздеться — с некоторой помощью одеться.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Концентрировать внимание, </w:t>
      </w:r>
      <w:proofErr w:type="spellStart"/>
      <w:r w:rsidRPr="00221623">
        <w:rPr>
          <w:rFonts w:ascii="Arial" w:eastAsia="Times New Roman" w:hAnsi="Arial" w:cs="Arial"/>
          <w:sz w:val="24"/>
          <w:szCs w:val="24"/>
          <w:lang w:eastAsia="ru-RU"/>
        </w:rPr>
        <w:t>т.е</w:t>
      </w:r>
      <w:proofErr w:type="spellEnd"/>
      <w:r w:rsidRPr="00221623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выполнять задание, не отвлекаясь в течение около 5 минут;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Находить 3-4 отличия между предметами; удерживать в поле зрения 3-4 предмета; находить 2 предмета похожих друг на друга;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Вспомнить, что он делал утром, днем, вечером;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Рассказать по памяти о содержании картинки по наводящим вопросам.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Уметь правильно отвечать на вопросы; согласовывать слова в роде,  числе, падеже;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Правильно пользоваться предлогами в, на, за, под; употреблять предложение с однородными членами.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Повторять простые движения пальчиковой гимнастики.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Называть свое имя и фамилию.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Называть имена людей его ближайшего окружения.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Называть и отличать 2-3 дерева.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По опорным обобщающим словам находить предметы (покажи «обувь», «мебель», посуду»).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Различать времена года;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Называть существенные детали и части предметов.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221623" w:rsidRPr="00221623" w:rsidRDefault="00221623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Знает 5-6 форм (круг, треугольник, овал, прямо</w:t>
      </w:r>
      <w:r w:rsidR="009A18BC">
        <w:rPr>
          <w:rFonts w:ascii="Arial" w:eastAsia="Times New Roman" w:hAnsi="Arial" w:cs="Arial"/>
          <w:sz w:val="24"/>
          <w:szCs w:val="24"/>
          <w:lang w:eastAsia="ru-RU"/>
        </w:rPr>
        <w:t>угольник, квадрат</w:t>
      </w:r>
      <w:r w:rsidRPr="00221623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21623" w:rsidRPr="00221623" w:rsidRDefault="009A18BC" w:rsidP="009A18BC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221623" w:rsidRPr="00221623">
        <w:rPr>
          <w:rFonts w:ascii="Arial" w:eastAsia="Times New Roman" w:hAnsi="Arial" w:cs="Arial"/>
          <w:sz w:val="24"/>
          <w:szCs w:val="24"/>
          <w:lang w:eastAsia="ru-RU"/>
        </w:rPr>
        <w:t>ачинает ориентироваться в пространстве (запоминает дорогу к магазину, в парк, к бабушке, в детский сад);</w:t>
      </w:r>
    </w:p>
    <w:p w:rsidR="00652354" w:rsidRDefault="00221623" w:rsidP="00652354">
      <w:pPr>
        <w:numPr>
          <w:ilvl w:val="0"/>
          <w:numId w:val="1"/>
        </w:numPr>
        <w:shd w:val="clear" w:color="auto" w:fill="FFFFFF"/>
        <w:tabs>
          <w:tab w:val="num" w:pos="-284"/>
          <w:tab w:val="left" w:pos="0"/>
        </w:tabs>
        <w:spacing w:before="100" w:beforeAutospacing="1" w:after="100" w:afterAutospacing="1" w:line="240" w:lineRule="auto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623">
        <w:rPr>
          <w:rFonts w:ascii="Arial" w:eastAsia="Times New Roman" w:hAnsi="Arial" w:cs="Arial"/>
          <w:sz w:val="24"/>
          <w:szCs w:val="24"/>
          <w:lang w:eastAsia="ru-RU"/>
        </w:rPr>
        <w:t>Отгадывает загадки.</w:t>
      </w:r>
    </w:p>
    <w:p w:rsidR="00221623" w:rsidRPr="00221623" w:rsidRDefault="00652354" w:rsidP="0025526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652354">
        <w:rPr>
          <w:rFonts w:ascii="Times New Roman" w:hAnsi="Times New Roman" w:cs="Times New Roman"/>
          <w:i/>
          <w:iCs/>
          <w:sz w:val="28"/>
          <w:szCs w:val="28"/>
        </w:rPr>
        <w:t>Учитель-дефектолог Калюжная Л.В.</w:t>
      </w:r>
      <w:bookmarkStart w:id="0" w:name="_GoBack"/>
      <w:bookmarkEnd w:id="0"/>
    </w:p>
    <w:sectPr w:rsidR="00221623" w:rsidRPr="00221623" w:rsidSect="00221623">
      <w:pgSz w:w="11906" w:h="16838"/>
      <w:pgMar w:top="1134" w:right="850" w:bottom="1134" w:left="1701" w:header="708" w:footer="708" w:gutter="0"/>
      <w:pgBorders w:offsetFrom="page">
        <w:top w:val="babyPacifier" w:sz="31" w:space="24" w:color="0070C0"/>
        <w:left w:val="babyPacifier" w:sz="31" w:space="24" w:color="0070C0"/>
        <w:bottom w:val="babyPacifier" w:sz="31" w:space="24" w:color="0070C0"/>
        <w:right w:val="babyPacifier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645C0"/>
    <w:multiLevelType w:val="multilevel"/>
    <w:tmpl w:val="EFFC4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6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71"/>
    <w:rsid w:val="00221623"/>
    <w:rsid w:val="00255261"/>
    <w:rsid w:val="00471D05"/>
    <w:rsid w:val="00652354"/>
    <w:rsid w:val="009A18BC"/>
    <w:rsid w:val="00B87971"/>
    <w:rsid w:val="00B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56AD-9732-482F-BECD-96C4FEF2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5</cp:revision>
  <dcterms:created xsi:type="dcterms:W3CDTF">2019-02-24T11:22:00Z</dcterms:created>
  <dcterms:modified xsi:type="dcterms:W3CDTF">2021-11-05T14:46:00Z</dcterms:modified>
</cp:coreProperties>
</file>