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90" w:rsidRPr="004E1B90" w:rsidRDefault="004E1B90" w:rsidP="004E1B90">
      <w:pPr>
        <w:shd w:val="clear" w:color="auto" w:fill="FFFFFF"/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16"/>
          <w:szCs w:val="16"/>
          <w:lang w:eastAsia="ru-RU"/>
        </w:rPr>
      </w:pPr>
    </w:p>
    <w:p w:rsidR="008B0D66" w:rsidRPr="004E1B90" w:rsidRDefault="008B0D66" w:rsidP="004E1B90">
      <w:pPr>
        <w:shd w:val="clear" w:color="auto" w:fill="FFFFFF"/>
        <w:spacing w:after="0" w:line="240" w:lineRule="auto"/>
        <w:ind w:left="-426" w:right="424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44"/>
          <w:szCs w:val="4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44"/>
          <w:szCs w:val="44"/>
          <w:lang w:eastAsia="ru-RU"/>
        </w:rPr>
        <w:t>Хеппенинг как метод развития детей раннего возраста</w:t>
      </w:r>
    </w:p>
    <w:p w:rsidR="008B0D66" w:rsidRPr="008B0D66" w:rsidRDefault="004E1B90" w:rsidP="004E1B90">
      <w:pPr>
        <w:spacing w:after="0" w:line="240" w:lineRule="auto"/>
        <w:ind w:left="-426" w:right="424" w:firstLine="568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C45F294">
            <wp:simplePos x="0" y="0"/>
            <wp:positionH relativeFrom="column">
              <wp:posOffset>2929890</wp:posOffset>
            </wp:positionH>
            <wp:positionV relativeFrom="paragraph">
              <wp:posOffset>10795</wp:posOffset>
            </wp:positionV>
            <wp:extent cx="3119755" cy="1950085"/>
            <wp:effectExtent l="0" t="0" r="0" b="0"/>
            <wp:wrapThrough wrapText="bothSides">
              <wp:wrapPolygon edited="0">
                <wp:start x="0" y="0"/>
                <wp:lineTo x="0" y="21312"/>
                <wp:lineTo x="21499" y="21312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90" w:rsidRPr="004E1B90" w:rsidRDefault="004E1B90" w:rsidP="004E1B90">
      <w:pPr>
        <w:shd w:val="clear" w:color="auto" w:fill="FFFFFF"/>
        <w:spacing w:after="0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Хе́ппенинг (или хэ́ппенинг, англ. happening)</w:t>
      </w:r>
      <w:r w:rsidRPr="004E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 w:rsidRPr="004E1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современного искусства, представляющая собой действия, события или ситуации, происходящие при участии художника, но не контролируемые им полностью. Хеппенинг обычно включает в себя импровизацию и не имеет, в отличие от перформанса, чёткого сценария.</w:t>
      </w:r>
    </w:p>
    <w:p w:rsidR="008B0D66" w:rsidRPr="008B0D66" w:rsidRDefault="008B0D66" w:rsidP="004E1B90">
      <w:pPr>
        <w:shd w:val="clear" w:color="auto" w:fill="FFFFFF"/>
        <w:spacing w:after="0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Сенсорное развитие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одно из ведущих мест в общей системе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воспитательно-образовательной работы в раннем дошкольном возрасте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направлено на обучение детей точно, полно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воспринимать предметы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разнообразные свойства и отношения между ними (цвет, форму, величину, расположение в пространстве).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Сенсорное развитие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фундамент общего умственного развития ребенка, а также имеет самостоятельное значение, так как полноценное восприятие необходимо для успешного обучения ребенка в детском саду, школе и для последующей активной плодотворной трудовой деятельности.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каждом возрастном этапе оказывается наиболее чувствительным к тем или иным воздействиям. В этой связи каждая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ступень становится благоприятной для дальнейшего нервно-психического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и всестороннего воспитания дошкольника.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меньше ребенок, тем большее значение в его жизни имеет чувственный опыт.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раннего детства ознакомление со свойствами предметов играет определяющую роль. Тема сенсорного развития детей раннего возраста актуальна для общества в целом, потому что в настоящее время проблема развития детей младшего дошкольного возраста все больше волнует психологов, учителей и родителей. Для детей раннего возраста необходимы особые педагогические воздействия, которые отвечают их потребностям и возможностям и способствуют полноценному развитию.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 </w:t>
      </w: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сенсорном воспитании детей раннего возраста</w:t>
      </w:r>
      <w:r w:rsidRPr="004E1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ознакомление их с общепринятыми сенсорными эталонами и способами их использования путем обучения продуктивным видам деятельности (рисование, лепка, аппликации, конструированию, как на 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занятиях, так и в повседневной жизни. Каждый вид продуктивной деятельности предъявляет свои требования к детскому восприятию и способствует его развитию. </w:t>
      </w: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Развитие сенсорного воспитания</w:t>
      </w:r>
      <w:r w:rsidRPr="004E1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с помощью творчества 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отличная методика для обследования предметов и привития ребенку чувства прекрасного с самого раннего возраста. Кроме того, развивается фантазия и воображение, ребенок, глядя на исходные материалы, начинает представлять итоговый вариант.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</w:p>
    <w:p w:rsidR="008B0D66" w:rsidRPr="004E1B90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Такой способ нетрадиционного изображения можно назвать "</w:t>
      </w:r>
      <w:r w:rsidRPr="004E1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хэппенинг</w:t>
      </w:r>
      <w:r w:rsidRPr="004E1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 </w:t>
      </w:r>
      <w:r w:rsidRPr="004E1B9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 переводе с английского "случай")</w:t>
      </w:r>
      <w:r w:rsidRPr="004E1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Хеппенинг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Хэппенинг</w:t>
      </w:r>
      <w:r w:rsidRPr="004E1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включает в себя импровизацию и не имеет чёткого сценария. При нём неизвестно, какое получится изображение, он заведомо успешен по результату, тем самым усиливает интерес детей к изобразительной деятельности. В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возрасте доступен такой вид хэппенинга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рисование пальчиками.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примакивания пальцев руки к поверхности бумаги разными способами (кончиками пальцев ставим точки, проводим пальчиками линии, прикладываем пальчики (раскрасим 1-2 пальчика и приложим их к бумаге - получатся звёздочки, деревья, соберём пальчики в пучок - получатся цветы и снежинки).</w:t>
      </w:r>
      <w:r w:rsidR="004E1B90" w:rsidRPr="004E1B90">
        <w:rPr>
          <w:noProof/>
        </w:rPr>
        <w:t xml:space="preserve"> </w:t>
      </w:r>
    </w:p>
    <w:p w:rsidR="008B0D66" w:rsidRPr="008B0D66" w:rsidRDefault="004E1B90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80DA28">
            <wp:simplePos x="0" y="0"/>
            <wp:positionH relativeFrom="column">
              <wp:posOffset>-287655</wp:posOffset>
            </wp:positionH>
            <wp:positionV relativeFrom="paragraph">
              <wp:posOffset>20955</wp:posOffset>
            </wp:positionV>
            <wp:extent cx="2046605" cy="2058670"/>
            <wp:effectExtent l="0" t="0" r="0" b="0"/>
            <wp:wrapThrough wrapText="bothSides">
              <wp:wrapPolygon edited="0">
                <wp:start x="0" y="0"/>
                <wp:lineTo x="0" y="21387"/>
                <wp:lineTo x="21312" y="21387"/>
                <wp:lineTo x="213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66"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 кулачком:</w:t>
      </w:r>
      <w:r w:rsidR="008B0D66"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стороны большого пальца выйдут розы, улитки, ракушки.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 полураскрытым кулачком: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можем нарисовать радугу, бананы.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живопись пальцами, попробуйте </w:t>
      </w:r>
      <w:r w:rsidRPr="008B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рисовать ладошками или ногами на листе.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Ладошкой можно мазать, рисовать и печатать любые абстракции, наслаждаясь цветом или создавать сюжетные картины.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 поворачивая ручки, и дорисовывая к отпечаткам недостающие элементы, можно воплотить любые задумки.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Ладошка, с разведёнными пальчиками, смотрящими вниз, позволит увидеть в рисунке осьминога, если дорисовать ему глаза и рот.</w:t>
      </w:r>
    </w:p>
    <w:p w:rsidR="004E1B90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отпечатков ладошек, сделанных по кругу, можно изобразить солнышко и цветок, дорисовав сердцевину</w:t>
      </w:r>
      <w:r w:rsidR="004E1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D66" w:rsidRPr="004E1B90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E1B9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Польза от рисования пальчиками: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развивают мелкую моторику, что способствует развитию речи.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8B0D66" w:rsidRPr="008B0D66" w:rsidRDefault="008B0D66" w:rsidP="004E1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ребёнком собственного тела.</w:t>
      </w:r>
    </w:p>
    <w:p w:rsidR="008B0D66" w:rsidRPr="008B0D66" w:rsidRDefault="008B0D66" w:rsidP="004E1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творческих способностей.</w:t>
      </w:r>
    </w:p>
    <w:p w:rsidR="008B0D66" w:rsidRPr="008B0D66" w:rsidRDefault="008B0D66" w:rsidP="004E1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 пальцев и кистей рук. Раскрашивая пальчиком изображение, малыш учится чувствовать границы.</w:t>
      </w:r>
    </w:p>
    <w:p w:rsidR="008B0D66" w:rsidRPr="008B0D66" w:rsidRDefault="008B0D66" w:rsidP="004E1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цвете.</w:t>
      </w:r>
    </w:p>
    <w:p w:rsidR="008B0D66" w:rsidRPr="008B0D66" w:rsidRDefault="008B0D66" w:rsidP="004E1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образного мышления.</w:t>
      </w:r>
    </w:p>
    <w:p w:rsidR="008B0D66" w:rsidRPr="008B0D66" w:rsidRDefault="008B0D66" w:rsidP="004E1B90">
      <w:pPr>
        <w:shd w:val="clear" w:color="auto" w:fill="FFFFFF"/>
        <w:spacing w:after="109" w:line="240" w:lineRule="auto"/>
        <w:ind w:left="-426" w:right="42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8B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хэппенинг</w:t>
      </w:r>
      <w:r w:rsidRPr="008B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условия для развития индивидуальности ребенка раннего возраста, максимально развивает индивидуальные познавательные способности ребенка раннего возраста, на основе имеющегося у него жизненного опыта.</w:t>
      </w: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394E2E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088EF6">
            <wp:simplePos x="0" y="0"/>
            <wp:positionH relativeFrom="column">
              <wp:posOffset>-270510</wp:posOffset>
            </wp:positionH>
            <wp:positionV relativeFrom="paragraph">
              <wp:posOffset>356870</wp:posOffset>
            </wp:positionV>
            <wp:extent cx="5940425" cy="16039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94E2E" w:rsidRDefault="00394E2E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94E2E" w:rsidRDefault="00394E2E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B0D66" w:rsidRPr="004E1B90" w:rsidRDefault="004E1B90" w:rsidP="004E1B90">
      <w:pPr>
        <w:ind w:right="42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4E1B90">
        <w:rPr>
          <w:rFonts w:ascii="Times New Roman" w:hAnsi="Times New Roman" w:cs="Times New Roman"/>
          <w:i/>
          <w:iCs/>
          <w:sz w:val="28"/>
          <w:szCs w:val="28"/>
        </w:rPr>
        <w:t>Учитель-дефектолог Калюжная Л.В.</w:t>
      </w:r>
    </w:p>
    <w:sectPr w:rsidR="008B0D66" w:rsidRPr="004E1B90" w:rsidSect="004E1B90">
      <w:pgSz w:w="11906" w:h="16838"/>
      <w:pgMar w:top="1560" w:right="850" w:bottom="1702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D55"/>
    <w:multiLevelType w:val="multilevel"/>
    <w:tmpl w:val="B6B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F2FE0"/>
    <w:multiLevelType w:val="multilevel"/>
    <w:tmpl w:val="17B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66"/>
    <w:rsid w:val="00394E2E"/>
    <w:rsid w:val="004E1B90"/>
    <w:rsid w:val="008B0D66"/>
    <w:rsid w:val="00B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516F"/>
  <w15:docId w15:val="{B7F68765-483A-43A6-A83E-8007A8D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3A"/>
  </w:style>
  <w:style w:type="paragraph" w:styleId="1">
    <w:name w:val="heading 1"/>
    <w:basedOn w:val="a"/>
    <w:link w:val="10"/>
    <w:uiPriority w:val="9"/>
    <w:qFormat/>
    <w:rsid w:val="008B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0D66"/>
    <w:rPr>
      <w:color w:val="0000FF"/>
      <w:u w:val="single"/>
    </w:rPr>
  </w:style>
  <w:style w:type="character" w:styleId="a4">
    <w:name w:val="Emphasis"/>
    <w:basedOn w:val="a0"/>
    <w:uiPriority w:val="20"/>
    <w:qFormat/>
    <w:rsid w:val="008B0D66"/>
    <w:rPr>
      <w:i/>
      <w:iCs/>
    </w:rPr>
  </w:style>
  <w:style w:type="paragraph" w:styleId="a5">
    <w:name w:val="Normal (Web)"/>
    <w:basedOn w:val="a"/>
    <w:uiPriority w:val="99"/>
    <w:semiHidden/>
    <w:unhideWhenUsed/>
    <w:rsid w:val="008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0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604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Пользователь</cp:lastModifiedBy>
  <cp:revision>3</cp:revision>
  <dcterms:created xsi:type="dcterms:W3CDTF">2021-08-03T19:48:00Z</dcterms:created>
  <dcterms:modified xsi:type="dcterms:W3CDTF">2021-11-05T15:02:00Z</dcterms:modified>
</cp:coreProperties>
</file>