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4DDF4" w:themeColor="accent1" w:themeTint="66"/>
  <w:body>
    <w:p w:rsidR="00EE4256" w:rsidRDefault="00EE4256" w:rsidP="00EE42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EE4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 </w:t>
      </w:r>
      <w:hyperlink r:id="rId4" w:history="1">
        <w:r w:rsidRPr="00EE425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рекомендации для воспитателей</w:t>
        </w:r>
      </w:hyperlink>
      <w:r w:rsidRPr="00EE42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E4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работающих </w:t>
      </w:r>
    </w:p>
    <w:p w:rsidR="00EE4256" w:rsidRDefault="00EE4256" w:rsidP="00EE42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детьми с задержкой психического развития.</w:t>
      </w:r>
    </w:p>
    <w:p w:rsidR="00EE4256" w:rsidRPr="00EE4256" w:rsidRDefault="00EE4256" w:rsidP="00EE42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5080</wp:posOffset>
            </wp:positionV>
            <wp:extent cx="3316605" cy="2438400"/>
            <wp:effectExtent l="0" t="0" r="0" b="0"/>
            <wp:wrapThrough wrapText="bothSides">
              <wp:wrapPolygon edited="0">
                <wp:start x="10049" y="0"/>
                <wp:lineTo x="8933" y="169"/>
                <wp:lineTo x="6948" y="2025"/>
                <wp:lineTo x="6451" y="5063"/>
                <wp:lineTo x="4963" y="5738"/>
                <wp:lineTo x="1861" y="7594"/>
                <wp:lineTo x="1117" y="8606"/>
                <wp:lineTo x="124" y="10294"/>
                <wp:lineTo x="0" y="11644"/>
                <wp:lineTo x="0" y="21431"/>
                <wp:lineTo x="21464" y="21431"/>
                <wp:lineTo x="21464" y="8775"/>
                <wp:lineTo x="19603" y="7763"/>
                <wp:lineTo x="16129" y="6244"/>
                <wp:lineTo x="13399" y="5400"/>
                <wp:lineTo x="13151" y="2194"/>
                <wp:lineTo x="11414" y="169"/>
                <wp:lineTo x="10794" y="0"/>
                <wp:lineTo x="10049" y="0"/>
              </wp:wrapPolygon>
            </wp:wrapThrough>
            <wp:docPr id="1" name="Рисунок 1" descr="http://images.vfl.ru/ii/1416145055/fceeea18/69605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vfl.ru/ii/1416145055/fceeea18/696057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Воспитатель, работающий в группе компенсирующей направленности для детей с ЗПР, должен учитывать психофизические, речевые особенности и возможности детей данной категории.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проведении любого вида занятий или игр воспитатель должен помнить, что необходимо решать не только задачи общеобразовательной программы, но и (в первую очередь) решать коррекционные задачи.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Воспитатель должен обращать свое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Необходимо учитывать индивидуальные особенности каждого ребенка.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6.Работа воспитателя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Речь самого </w:t>
      </w:r>
      <w:proofErr w:type="spellStart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воспитателядолжна</w:t>
      </w:r>
      <w:proofErr w:type="spellEnd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Вся работа воспитателя строится в зависимости от запланированной лексической темы. Если же дети с ЗПР не усвоили данную тему, то работу над ней можно продлить на две недели (под руководством учителя – дефектолога и учителя – логопеда).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Каждая новая тема должна начинаться с экскурсии, приобретения практического опыта, рассматривания, наблюдения, беседы по картине.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При изучении каждой темы намечается, совместно с учителем – логопедом, тот словарный минимум (предметный, глагольный, словарь признаков), который дети могут и должны усвоить в </w:t>
      </w:r>
      <w:proofErr w:type="spellStart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импрессивной</w:t>
      </w:r>
      <w:proofErr w:type="spellEnd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экспрессивной речи.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Словарь, предназначенный для понимания, должен быть значительно шире, чем для активного использования в речи ребенка. Также уточняются грамматические категории, типы синтаксических конструкций, которые необходимо закреплять воспитателю по следам коррекционных занятий учителя – логопеда (дефектолога).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Первостепенными при изучении каждой новой темы являются упражнения на развитие различных видов мышления, внимания, восприятия. памяти, </w:t>
      </w:r>
      <w:proofErr w:type="gramStart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</w:t>
      </w:r>
      <w:proofErr w:type="gramEnd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широко использовать сравнения предметов, выделение ведущих признаков, группировка предметов по назначению, по признакам и т.д.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Вся </w:t>
      </w:r>
      <w:proofErr w:type="spellStart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развивающая работа воспитателя строится в соответствии с планами и рекомендациями учителя – дефектолога и учителя – логопеда группы.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В коррекционной работе с детьми с ЗПР воспитатель должен как можно шире использовать </w:t>
      </w: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дидактические игры и упражнения</w:t>
      </w: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как при их воздействии достигается лучшее усвоение изучаемого материала.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Индивидуальная коррекционная работа с детьми проводится воспитателем преимущественно во второй половине дня. Особое место уделяется закреплению результатов, достигнутых учителем – дефектологом на фронтальных и индивидуальных </w:t>
      </w:r>
      <w:proofErr w:type="spellStart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развивающих занятиях.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16. В первые две – три недели сентября воспитатель, параллельно с учителем – дефектологом (логопедом), проводит </w:t>
      </w: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обследование </w:t>
      </w: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для выявления уровня знаний и умений ребенка по каждому виду деятельности.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Обследование должно проводиться в интересной, занимательной форме, с использованием специальных игровых приемов, доступных детям данного возраста.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Важным направлением в работе воспитателя является компенсация психических процессов ребенка с ЗПР, преодоление речевого недоразвития, его социальная адаптация – все это способствует подготовке к дальнейшему обучению в школе.</w:t>
      </w:r>
    </w:p>
    <w:p w:rsidR="00EE4256" w:rsidRPr="00EE4256" w:rsidRDefault="00EE4256" w:rsidP="00EE42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В задачу воспитателя входит создание </w:t>
      </w:r>
      <w:proofErr w:type="gramStart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доброжелательной ,</w:t>
      </w:r>
      <w:proofErr w:type="gramEnd"/>
      <w:r w:rsidRPr="00EE42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комфортной обстановки в детском коллективе,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:rsidR="00EE4256" w:rsidRDefault="00EE4256" w:rsidP="00EE4256">
      <w:pPr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39721A" wp14:editId="65DB551E">
            <wp:simplePos x="0" y="0"/>
            <wp:positionH relativeFrom="column">
              <wp:posOffset>859790</wp:posOffset>
            </wp:positionH>
            <wp:positionV relativeFrom="paragraph">
              <wp:posOffset>4445</wp:posOffset>
            </wp:positionV>
            <wp:extent cx="4733925" cy="3200400"/>
            <wp:effectExtent l="0" t="0" r="9525" b="0"/>
            <wp:wrapThrough wrapText="bothSides">
              <wp:wrapPolygon edited="0">
                <wp:start x="0" y="0"/>
                <wp:lineTo x="0" y="21471"/>
                <wp:lineTo x="21557" y="21471"/>
                <wp:lineTo x="21557" y="0"/>
                <wp:lineTo x="0" y="0"/>
              </wp:wrapPolygon>
            </wp:wrapThrough>
            <wp:docPr id="2" name="Рисунок 2" descr="http://varnaroo.eps74.ru/Storage/Image/PublicationItem/Image/big/275/%D0%B4%D0%B5%D0%BD%D1%8C%20%D0%B2%D0%BE%D1%81%D0%BF%D0%B8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rnaroo.eps74.ru/Storage/Image/PublicationItem/Image/big/275/%D0%B4%D0%B5%D0%BD%D1%8C%20%D0%B2%D0%BE%D1%81%D0%BF%D0%B8%D1%8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256" w:rsidRDefault="00EE4256" w:rsidP="00EE4256">
      <w:pPr>
        <w:spacing w:line="360" w:lineRule="auto"/>
        <w:rPr>
          <w:sz w:val="28"/>
          <w:szCs w:val="28"/>
        </w:rPr>
      </w:pPr>
    </w:p>
    <w:p w:rsidR="004513AB" w:rsidRDefault="00D405E3" w:rsidP="00EE4256">
      <w:pPr>
        <w:spacing w:line="360" w:lineRule="auto"/>
        <w:rPr>
          <w:sz w:val="28"/>
          <w:szCs w:val="28"/>
        </w:rPr>
      </w:pPr>
    </w:p>
    <w:p w:rsidR="00EE4256" w:rsidRDefault="00EE4256" w:rsidP="00EE4256">
      <w:pPr>
        <w:spacing w:line="360" w:lineRule="auto"/>
        <w:rPr>
          <w:sz w:val="28"/>
          <w:szCs w:val="28"/>
        </w:rPr>
      </w:pPr>
    </w:p>
    <w:p w:rsidR="00EE4256" w:rsidRDefault="00EE4256" w:rsidP="00EE4256">
      <w:pPr>
        <w:spacing w:line="360" w:lineRule="auto"/>
        <w:rPr>
          <w:sz w:val="28"/>
          <w:szCs w:val="28"/>
        </w:rPr>
      </w:pPr>
    </w:p>
    <w:p w:rsidR="00EE4256" w:rsidRDefault="00EE4256" w:rsidP="00EE4256">
      <w:pPr>
        <w:spacing w:line="360" w:lineRule="auto"/>
        <w:rPr>
          <w:sz w:val="28"/>
          <w:szCs w:val="28"/>
        </w:rPr>
      </w:pPr>
    </w:p>
    <w:p w:rsidR="00EE4256" w:rsidRDefault="00EE4256" w:rsidP="00EE4256">
      <w:pPr>
        <w:spacing w:line="360" w:lineRule="auto"/>
        <w:rPr>
          <w:sz w:val="28"/>
          <w:szCs w:val="28"/>
        </w:rPr>
      </w:pPr>
    </w:p>
    <w:p w:rsidR="00EE4256" w:rsidRDefault="00EE4256" w:rsidP="00EE4256">
      <w:pPr>
        <w:spacing w:line="360" w:lineRule="auto"/>
        <w:rPr>
          <w:sz w:val="28"/>
          <w:szCs w:val="28"/>
        </w:rPr>
      </w:pPr>
    </w:p>
    <w:p w:rsidR="00EE4256" w:rsidRDefault="00EE4256" w:rsidP="00EE4256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УСПЕХОВ В РАБОТЕ!!!</w:t>
      </w:r>
    </w:p>
    <w:p w:rsidR="00EE4256" w:rsidRPr="00EE4256" w:rsidRDefault="00EE4256" w:rsidP="00EE425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256">
        <w:rPr>
          <w:rFonts w:ascii="Times New Roman" w:hAnsi="Times New Roman" w:cs="Times New Roman"/>
          <w:b/>
          <w:sz w:val="36"/>
          <w:szCs w:val="36"/>
        </w:rPr>
        <w:t>Консультацию подготовила</w:t>
      </w:r>
    </w:p>
    <w:p w:rsidR="00EE4256" w:rsidRPr="00EE4256" w:rsidRDefault="00EE4256" w:rsidP="00EE4256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E4256">
        <w:rPr>
          <w:rFonts w:ascii="Times New Roman" w:hAnsi="Times New Roman" w:cs="Times New Roman"/>
          <w:b/>
          <w:sz w:val="36"/>
          <w:szCs w:val="36"/>
        </w:rPr>
        <w:t>Липина Юлия Евгеньевна</w:t>
      </w:r>
    </w:p>
    <w:sectPr w:rsidR="00EE4256" w:rsidRPr="00EE4256" w:rsidSect="00EE4256">
      <w:pgSz w:w="11906" w:h="16838"/>
      <w:pgMar w:top="851" w:right="850" w:bottom="1134" w:left="85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56"/>
    <w:rsid w:val="004B4BB9"/>
    <w:rsid w:val="00917A43"/>
    <w:rsid w:val="00D405E3"/>
    <w:rsid w:val="00E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/>
    </o:shapedefaults>
    <o:shapelayout v:ext="edit">
      <o:idmap v:ext="edit" data="1"/>
    </o:shapelayout>
  </w:shapeDefaults>
  <w:decimalSymbol w:val=","/>
  <w:listSeparator w:val=";"/>
  <w15:chartTrackingRefBased/>
  <w15:docId w15:val="{4BB8EAAB-6C35-4514-9A85-70C4BA0A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6"/>
  </w:style>
  <w:style w:type="paragraph" w:styleId="1">
    <w:name w:val="heading 1"/>
    <w:basedOn w:val="a"/>
    <w:next w:val="a"/>
    <w:link w:val="10"/>
    <w:uiPriority w:val="9"/>
    <w:qFormat/>
    <w:rsid w:val="00EE425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25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25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25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25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25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425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425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425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5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E4256"/>
    <w:rPr>
      <w:caps/>
      <w:spacing w:val="15"/>
      <w:shd w:val="clear" w:color="auto" w:fill="D1EEF9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E4256"/>
    <w:rPr>
      <w:caps/>
      <w:color w:val="0D557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E4256"/>
    <w:rPr>
      <w:caps/>
      <w:color w:val="1481A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E4256"/>
    <w:rPr>
      <w:caps/>
      <w:color w:val="1481A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E4256"/>
    <w:rPr>
      <w:caps/>
      <w:color w:val="1481A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E4256"/>
    <w:rPr>
      <w:caps/>
      <w:color w:val="1481A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E425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E425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E4256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E425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E425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E425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EE425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E4256"/>
    <w:rPr>
      <w:b/>
      <w:bCs/>
    </w:rPr>
  </w:style>
  <w:style w:type="character" w:styleId="a9">
    <w:name w:val="Emphasis"/>
    <w:uiPriority w:val="20"/>
    <w:qFormat/>
    <w:rsid w:val="00EE4256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EE425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E425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E425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4256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EE4256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EE4256"/>
    <w:rPr>
      <w:i/>
      <w:iCs/>
      <w:color w:val="0D5571" w:themeColor="accent1" w:themeShade="7F"/>
    </w:rPr>
  </w:style>
  <w:style w:type="character" w:styleId="ae">
    <w:name w:val="Intense Emphasis"/>
    <w:uiPriority w:val="21"/>
    <w:qFormat/>
    <w:rsid w:val="00EE4256"/>
    <w:rPr>
      <w:b/>
      <w:bCs/>
      <w:caps/>
      <w:color w:val="0D5571" w:themeColor="accent1" w:themeShade="7F"/>
      <w:spacing w:val="10"/>
    </w:rPr>
  </w:style>
  <w:style w:type="character" w:styleId="af">
    <w:name w:val="Subtle Reference"/>
    <w:uiPriority w:val="31"/>
    <w:qFormat/>
    <w:rsid w:val="00EE4256"/>
    <w:rPr>
      <w:b/>
      <w:bCs/>
      <w:color w:val="1CADE4" w:themeColor="accent1"/>
    </w:rPr>
  </w:style>
  <w:style w:type="character" w:styleId="af0">
    <w:name w:val="Intense Reference"/>
    <w:uiPriority w:val="32"/>
    <w:qFormat/>
    <w:rsid w:val="00EE4256"/>
    <w:rPr>
      <w:b/>
      <w:bCs/>
      <w:i/>
      <w:iCs/>
      <w:caps/>
      <w:color w:val="1CADE4" w:themeColor="accent1"/>
    </w:rPr>
  </w:style>
  <w:style w:type="character" w:styleId="af1">
    <w:name w:val="Book Title"/>
    <w:uiPriority w:val="33"/>
    <w:qFormat/>
    <w:rsid w:val="00EE425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EE42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dohcolonoc.ru/cons.html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2</cp:revision>
  <dcterms:created xsi:type="dcterms:W3CDTF">2016-09-07T04:30:00Z</dcterms:created>
  <dcterms:modified xsi:type="dcterms:W3CDTF">2016-09-07T04:30:00Z</dcterms:modified>
</cp:coreProperties>
</file>