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0D" w:rsidRPr="006B6050" w:rsidRDefault="00605CFD" w:rsidP="00EB12FF">
      <w:pPr>
        <w:pStyle w:val="a3"/>
        <w:spacing w:line="360" w:lineRule="auto"/>
        <w:jc w:val="center"/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36"/>
          <w:szCs w:val="36"/>
          <w:lang w:eastAsia="zh-CN" w:bidi="hi-IN"/>
        </w:rPr>
      </w:pPr>
      <w:r w:rsidRPr="006B6050">
        <w:rPr>
          <w:rFonts w:ascii="Times New Roman" w:eastAsia="SimSun" w:hAnsi="Times New Roman" w:cs="Times New Roman"/>
          <w:b/>
          <w:noProof/>
          <w:color w:val="365F91" w:themeColor="accent1" w:themeShade="BF"/>
          <w:kern w:val="3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-396240</wp:posOffset>
            </wp:positionV>
            <wp:extent cx="7162603" cy="9782175"/>
            <wp:effectExtent l="19050" t="0" r="197" b="0"/>
            <wp:wrapNone/>
            <wp:docPr id="13" name="Рисунок 13" descr="D:\Desktop\Семья\Детский сад\Детский сад материал\картинки раскраски\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Семья\Детский сад\Детский сад материал\картинки раскраски\ладо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03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FF" w:rsidRPr="006B6050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36"/>
          <w:szCs w:val="36"/>
          <w:lang w:eastAsia="zh-CN" w:bidi="hi-IN"/>
        </w:rPr>
        <w:t xml:space="preserve">        </w:t>
      </w:r>
    </w:p>
    <w:p w:rsidR="006B6050" w:rsidRPr="006B6050" w:rsidRDefault="006B6050" w:rsidP="007A570D">
      <w:pPr>
        <w:jc w:val="center"/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</w:pPr>
      <w:r w:rsidRPr="006B6050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>Консультация для родителей</w:t>
      </w:r>
    </w:p>
    <w:p w:rsidR="00605CFD" w:rsidRPr="006B6050" w:rsidRDefault="006B6050" w:rsidP="007A570D">
      <w:pPr>
        <w:jc w:val="center"/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</w:pPr>
      <w:r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>«</w:t>
      </w:r>
      <w:r w:rsidR="00605CFD" w:rsidRPr="006B6050"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 xml:space="preserve">Формирование связной речи у дошкольников </w:t>
      </w:r>
    </w:p>
    <w:p w:rsidR="00EB12FF" w:rsidRPr="006B6050" w:rsidRDefault="00605CFD" w:rsidP="007A570D">
      <w:pPr>
        <w:jc w:val="center"/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</w:pPr>
      <w:r w:rsidRPr="006B6050"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>через дидактическую игру</w:t>
      </w:r>
      <w:r w:rsidR="006B6050">
        <w:rPr>
          <w:rFonts w:ascii="Monotype Corsiva" w:eastAsia="SimSun" w:hAnsi="Monotype Corsiva"/>
          <w:b/>
          <w:kern w:val="3"/>
          <w:sz w:val="36"/>
          <w:szCs w:val="36"/>
          <w:lang w:eastAsia="zh-CN" w:bidi="hi-IN"/>
        </w:rPr>
        <w:t>»</w:t>
      </w:r>
    </w:p>
    <w:p w:rsidR="00EB12FF" w:rsidRPr="006B6050" w:rsidRDefault="00EB12FF" w:rsidP="00EB12FF">
      <w:pPr>
        <w:jc w:val="right"/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</w:pPr>
      <w:r w:rsidRPr="006B6050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 xml:space="preserve">Воспитатель: </w:t>
      </w:r>
      <w:r w:rsidR="007D5D7B">
        <w:rPr>
          <w:rFonts w:ascii="Monotype Corsiva" w:eastAsia="SimSun" w:hAnsi="Monotype Corsiva"/>
          <w:kern w:val="3"/>
          <w:sz w:val="28"/>
          <w:szCs w:val="28"/>
          <w:lang w:eastAsia="zh-CN" w:bidi="hi-IN"/>
        </w:rPr>
        <w:t>Васильева И.В.</w:t>
      </w:r>
    </w:p>
    <w:p w:rsidR="007A570D" w:rsidRPr="006B6050" w:rsidRDefault="00983CB1" w:rsidP="00605CFD">
      <w:pPr>
        <w:spacing w:line="360" w:lineRule="auto"/>
        <w:ind w:right="142" w:firstLine="851"/>
        <w:jc w:val="both"/>
        <w:rPr>
          <w:rFonts w:ascii="Monotype Corsiva" w:hAnsi="Monotype Corsiva" w:cs="Times New Roman"/>
          <w:sz w:val="32"/>
          <w:szCs w:val="32"/>
        </w:rPr>
      </w:pPr>
      <w:r w:rsidRPr="006B6050">
        <w:rPr>
          <w:rFonts w:ascii="Monotype Corsiva" w:hAnsi="Monotype Corsiva" w:cs="Times New Roman"/>
          <w:sz w:val="32"/>
          <w:szCs w:val="32"/>
        </w:rPr>
        <w:t xml:space="preserve">Рождаясь, ребенок попадает в совершенно незнакомый ему мир. И начиная говорить, </w:t>
      </w:r>
      <w:r w:rsidR="007A570D" w:rsidRPr="006B6050">
        <w:rPr>
          <w:rFonts w:ascii="Monotype Corsiva" w:hAnsi="Monotype Corsiva" w:cs="Times New Roman"/>
          <w:sz w:val="32"/>
          <w:szCs w:val="32"/>
        </w:rPr>
        <w:t xml:space="preserve">получает </w:t>
      </w:r>
      <w:r w:rsidRPr="006B6050">
        <w:rPr>
          <w:rFonts w:ascii="Monotype Corsiva" w:hAnsi="Monotype Corsiva" w:cs="Times New Roman"/>
          <w:sz w:val="32"/>
          <w:szCs w:val="32"/>
        </w:rPr>
        <w:t xml:space="preserve">обильный материал, который должен быть использован для расширения мира детских восприятий и развития их словаря. От взрослых в значительной степени зависит, чтобы те отчетливо, прочно усвоенные представления, которые этот мир вызывает, отразились в столь же прочно усвоенных словах.        </w:t>
      </w:r>
    </w:p>
    <w:p w:rsidR="0098438C" w:rsidRPr="006B6050" w:rsidRDefault="00376FA8" w:rsidP="009C19AD">
      <w:pPr>
        <w:spacing w:line="360" w:lineRule="auto"/>
        <w:ind w:left="142" w:right="142" w:firstLine="709"/>
        <w:jc w:val="both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  <w:r w:rsidRPr="006B6050">
        <w:rPr>
          <w:rFonts w:ascii="Monotype Corsiva" w:hAnsi="Monotype Corsiva" w:cs="Times New Roman"/>
          <w:sz w:val="32"/>
          <w:szCs w:val="32"/>
        </w:rPr>
        <w:t>Д</w:t>
      </w:r>
      <w:r w:rsidR="00983CB1" w:rsidRPr="006B6050">
        <w:rPr>
          <w:rFonts w:ascii="Monotype Corsiva" w:hAnsi="Monotype Corsiva" w:cs="Times New Roman"/>
          <w:sz w:val="32"/>
          <w:szCs w:val="32"/>
        </w:rPr>
        <w:t xml:space="preserve">идактическая игра </w:t>
      </w:r>
      <w:proofErr w:type="gramStart"/>
      <w:r w:rsidR="00983CB1" w:rsidRPr="006B6050">
        <w:rPr>
          <w:rFonts w:ascii="Monotype Corsiva" w:hAnsi="Monotype Corsiva" w:cs="Times New Roman"/>
          <w:sz w:val="32"/>
          <w:szCs w:val="32"/>
        </w:rPr>
        <w:t>представляет большие возможности</w:t>
      </w:r>
      <w:proofErr w:type="gramEnd"/>
      <w:r w:rsidR="00983CB1" w:rsidRPr="006B6050">
        <w:rPr>
          <w:rFonts w:ascii="Monotype Corsiva" w:hAnsi="Monotype Corsiva" w:cs="Times New Roman"/>
          <w:sz w:val="32"/>
          <w:szCs w:val="32"/>
        </w:rPr>
        <w:t xml:space="preserve"> для накопления знаний, для формирования умения объяснять, рассуждать, доказывать, выражать </w:t>
      </w:r>
      <w:r w:rsidR="006B6050">
        <w:rPr>
          <w:rFonts w:ascii="Monotype Corsiva" w:hAnsi="Monotype Corsiva" w:cs="Times New Roman"/>
          <w:sz w:val="32"/>
          <w:szCs w:val="32"/>
        </w:rPr>
        <w:t xml:space="preserve">в речи свои чувства, эмоции.   </w:t>
      </w:r>
      <w:r w:rsidR="00983CB1" w:rsidRPr="006B6050">
        <w:rPr>
          <w:rFonts w:ascii="Monotype Corsiva" w:hAnsi="Monotype Corsiva" w:cs="Times New Roman"/>
          <w:sz w:val="32"/>
          <w:szCs w:val="32"/>
        </w:rPr>
        <w:t xml:space="preserve">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 поведение.    Благодаря использованию дидактических игр процесс обучения проходит в доступной и привлекательной для детей дошкольного возраста игровой форме. </w:t>
      </w:r>
      <w:r w:rsidR="0098438C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Знания, приобретен</w:t>
      </w:r>
      <w:r w:rsidR="007A570D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ные путем непосредственной игры,</w:t>
      </w:r>
      <w:r w:rsidR="0098438C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 xml:space="preserve"> направляемой педагого</w:t>
      </w:r>
      <w:r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 xml:space="preserve">м, </w:t>
      </w:r>
      <w:r w:rsidR="0098438C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помогают сформировать у ребенка правильное представление о мире, в который он включается не как хозяин, а как участник естественного процесса развития.</w:t>
      </w:r>
      <w:r w:rsidR="00E42728"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 xml:space="preserve"> </w:t>
      </w:r>
    </w:p>
    <w:p w:rsidR="00605CFD" w:rsidRPr="006B6050" w:rsidRDefault="00605CFD" w:rsidP="00605CFD">
      <w:pPr>
        <w:widowControl w:val="0"/>
        <w:suppressAutoHyphens/>
        <w:autoSpaceDN w:val="0"/>
        <w:spacing w:before="30" w:after="0" w:line="360" w:lineRule="auto"/>
        <w:ind w:firstLine="993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</w:p>
    <w:p w:rsidR="00605CFD" w:rsidRPr="006B6050" w:rsidRDefault="00605CFD" w:rsidP="00605CFD">
      <w:pPr>
        <w:widowControl w:val="0"/>
        <w:suppressAutoHyphens/>
        <w:autoSpaceDN w:val="0"/>
        <w:spacing w:before="30" w:after="0" w:line="360" w:lineRule="auto"/>
        <w:ind w:left="284" w:right="142" w:firstLine="709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</w:p>
    <w:p w:rsidR="00605CFD" w:rsidRPr="006B6050" w:rsidRDefault="009C19AD" w:rsidP="009C19AD">
      <w:pPr>
        <w:widowControl w:val="0"/>
        <w:suppressAutoHyphens/>
        <w:autoSpaceDN w:val="0"/>
        <w:spacing w:before="30" w:after="0" w:line="360" w:lineRule="auto"/>
        <w:ind w:right="142" w:firstLine="709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noProof/>
          <w:kern w:val="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-567690</wp:posOffset>
            </wp:positionV>
            <wp:extent cx="7045325" cy="10287000"/>
            <wp:effectExtent l="19050" t="0" r="3175" b="0"/>
            <wp:wrapNone/>
            <wp:docPr id="14" name="Рисунок 14" descr="D:\Desktop\Семья\Детский сад\Детский сад материал\картинки раскраски\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Семья\Детский сад\Детский сад материал\картинки раскраски\ладо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3E7" w:rsidRPr="006B6050" w:rsidRDefault="007773E7" w:rsidP="00605CFD">
      <w:pPr>
        <w:widowControl w:val="0"/>
        <w:suppressAutoHyphens/>
        <w:autoSpaceDN w:val="0"/>
        <w:spacing w:before="30" w:after="0" w:line="360" w:lineRule="auto"/>
        <w:ind w:right="142" w:firstLine="993"/>
        <w:jc w:val="both"/>
        <w:textAlignment w:val="baseline"/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kern w:val="3"/>
          <w:sz w:val="32"/>
          <w:szCs w:val="32"/>
          <w:lang w:eastAsia="zh-CN" w:bidi="hi-IN"/>
        </w:rPr>
        <w:t>В дидактических играх ребенок наблюдает, сравнивает, сопоставляет, классифицирует предметы по тем или иным признакам. Производит  доступные ему анализ и синтез, делает обобщения. Дидактические игры предоставляют возможность развивать у детей произвольность внимания, памяти. Игровые задания развивают смекалку, находчивость, сообразительность, умение построить высказывание, суждение, умозаключение, требуя и умственных, и волевых умений. </w:t>
      </w:r>
    </w:p>
    <w:p w:rsidR="0088425F" w:rsidRPr="006B6050" w:rsidRDefault="0088425F" w:rsidP="00605CFD">
      <w:pPr>
        <w:suppressAutoHyphens/>
        <w:autoSpaceDN w:val="0"/>
        <w:spacing w:before="30" w:after="0" w:line="360" w:lineRule="auto"/>
        <w:ind w:right="142" w:firstLine="709"/>
        <w:jc w:val="both"/>
        <w:textAlignment w:val="baseline"/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88425F" w:rsidRPr="006B6050" w:rsidRDefault="0088425F" w:rsidP="00605CFD">
      <w:pPr>
        <w:suppressAutoHyphens/>
        <w:autoSpaceDN w:val="0"/>
        <w:spacing w:before="30" w:after="0" w:line="360" w:lineRule="auto"/>
        <w:ind w:right="142" w:firstLine="709"/>
        <w:jc w:val="both"/>
        <w:textAlignment w:val="baseline"/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</w:pPr>
      <w:r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 xml:space="preserve">С помощью дидактических игр </w:t>
      </w:r>
      <w:r w:rsidR="007A570D"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 xml:space="preserve">воспитатель не только передает определенные знания, формирует представления, но и учит детей играть, </w:t>
      </w:r>
      <w:r w:rsidRPr="006B6050"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  <w:t>приучает самостоятельно мыслить, использовать полученные знания в различных условиях в соответствии с поставленной задачей.</w:t>
      </w:r>
    </w:p>
    <w:p w:rsidR="000C3850" w:rsidRDefault="00376FA8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  <w:r w:rsidRPr="006B6050">
        <w:rPr>
          <w:rFonts w:ascii="Monotype Corsiva" w:hAnsi="Monotype Corsiva" w:cs="Times New Roman"/>
          <w:sz w:val="32"/>
          <w:szCs w:val="32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  <w:r w:rsidRPr="00605CFD">
        <w:rPr>
          <w:rFonts w:ascii="Monotype Corsiva" w:hAnsi="Monotype Corsiva" w:cs="Times New Roman"/>
          <w:sz w:val="32"/>
          <w:szCs w:val="32"/>
        </w:rPr>
        <w:t xml:space="preserve">   </w:t>
      </w: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0C3850" w:rsidRDefault="000C3850" w:rsidP="00605CFD">
      <w:pPr>
        <w:suppressAutoHyphens/>
        <w:autoSpaceDN w:val="0"/>
        <w:spacing w:before="30" w:after="0" w:line="360" w:lineRule="auto"/>
        <w:ind w:right="142" w:firstLine="1277"/>
        <w:jc w:val="both"/>
        <w:textAlignment w:val="baseline"/>
        <w:rPr>
          <w:rFonts w:ascii="Monotype Corsiva" w:hAnsi="Monotype Corsiva" w:cs="Times New Roman"/>
          <w:sz w:val="32"/>
          <w:szCs w:val="32"/>
        </w:rPr>
      </w:pPr>
    </w:p>
    <w:p w:rsidR="00376FA8" w:rsidRPr="00605CFD" w:rsidRDefault="00376FA8" w:rsidP="007D5D7B">
      <w:pPr>
        <w:suppressAutoHyphens/>
        <w:autoSpaceDN w:val="0"/>
        <w:spacing w:before="30" w:after="0" w:line="360" w:lineRule="auto"/>
        <w:jc w:val="both"/>
        <w:textAlignment w:val="baseline"/>
        <w:rPr>
          <w:rFonts w:ascii="Monotype Corsiva" w:eastAsia="SimSun" w:hAnsi="Monotype Corsiva" w:cs="Times New Roman"/>
          <w:color w:val="000000"/>
          <w:kern w:val="3"/>
          <w:sz w:val="32"/>
          <w:szCs w:val="32"/>
          <w:lang w:eastAsia="zh-CN" w:bidi="hi-IN"/>
        </w:rPr>
      </w:pPr>
      <w:bookmarkStart w:id="0" w:name="_GoBack"/>
      <w:bookmarkEnd w:id="0"/>
    </w:p>
    <w:sectPr w:rsidR="00376FA8" w:rsidRPr="00605CFD" w:rsidSect="00605CF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B1"/>
    <w:rsid w:val="000C3850"/>
    <w:rsid w:val="000F66CC"/>
    <w:rsid w:val="002868A0"/>
    <w:rsid w:val="00376FA8"/>
    <w:rsid w:val="00475290"/>
    <w:rsid w:val="004A44FE"/>
    <w:rsid w:val="004F74AD"/>
    <w:rsid w:val="00605CFD"/>
    <w:rsid w:val="006B6050"/>
    <w:rsid w:val="007773E7"/>
    <w:rsid w:val="007A570D"/>
    <w:rsid w:val="007D00B2"/>
    <w:rsid w:val="007D5D7B"/>
    <w:rsid w:val="00816743"/>
    <w:rsid w:val="0088425F"/>
    <w:rsid w:val="00983CB1"/>
    <w:rsid w:val="0098438C"/>
    <w:rsid w:val="009C19AD"/>
    <w:rsid w:val="00E42728"/>
    <w:rsid w:val="00E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B1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B1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2018-03-28T06:15:00Z</dcterms:created>
  <dcterms:modified xsi:type="dcterms:W3CDTF">2018-12-25T16:38:00Z</dcterms:modified>
</cp:coreProperties>
</file>