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b/>
          <w:color w:val="000000"/>
          <w:sz w:val="28"/>
          <w:szCs w:val="28"/>
        </w:rPr>
        <w:t>МДОУ детский сад №158 г. Ярославля.</w:t>
      </w: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</w:rPr>
      </w:pPr>
    </w:p>
    <w:p w:rsidR="00D676C3" w:rsidRDefault="008503BC" w:rsidP="00D676C3">
      <w:pPr>
        <w:spacing w:after="141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b/>
          <w:color w:val="000000"/>
          <w:sz w:val="28"/>
          <w:szCs w:val="28"/>
        </w:rPr>
        <w:t>«</w:t>
      </w:r>
      <w:r w:rsidR="00D24562" w:rsidRPr="00D24562">
        <w:rPr>
          <w:rFonts w:ascii="Open Sans" w:eastAsia="Times New Roman" w:hAnsi="Open Sans" w:cs="Open Sans"/>
          <w:b/>
          <w:color w:val="000000"/>
          <w:sz w:val="28"/>
          <w:szCs w:val="28"/>
        </w:rPr>
        <w:t>Этапы формирования фонематического восприятия. Комплекс игр и игровых упражнений, направленных на формирование фонематического восприятия.</w:t>
      </w:r>
      <w:r>
        <w:rPr>
          <w:rFonts w:ascii="Open Sans" w:eastAsia="Times New Roman" w:hAnsi="Open Sans" w:cs="Open Sans"/>
          <w:b/>
          <w:color w:val="000000"/>
          <w:sz w:val="28"/>
          <w:szCs w:val="28"/>
        </w:rPr>
        <w:t>»</w:t>
      </w: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D24562">
        <w:rPr>
          <w:rFonts w:ascii="Open Sans" w:eastAsia="Times New Roman" w:hAnsi="Open Sans" w:cs="Open Sans"/>
          <w:color w:val="000000"/>
          <w:sz w:val="28"/>
          <w:szCs w:val="28"/>
        </w:rPr>
        <w:t>(</w:t>
      </w:r>
      <w:r w:rsidRPr="00D24562">
        <w:rPr>
          <w:rFonts w:ascii="Open Sans" w:eastAsia="Times New Roman" w:hAnsi="Open Sans" w:cs="Open Sans"/>
          <w:color w:val="000000"/>
          <w:sz w:val="24"/>
          <w:szCs w:val="24"/>
        </w:rPr>
        <w:t>консультация для воспитателей)</w:t>
      </w:r>
    </w:p>
    <w:p w:rsidR="00685838" w:rsidRDefault="00685838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</w:rPr>
      </w:pPr>
    </w:p>
    <w:p w:rsidR="00685838" w:rsidRDefault="00685838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                                                            Подготовила учитель-логопед</w:t>
      </w: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                                     Лодеровская Ю.В.</w:t>
      </w:r>
    </w:p>
    <w:p w:rsidR="00685838" w:rsidRDefault="00685838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685838" w:rsidRPr="00D24562" w:rsidRDefault="00685838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D24562" w:rsidRPr="00D24562" w:rsidRDefault="00D24562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D676C3" w:rsidRPr="00D676C3" w:rsidRDefault="00D676C3" w:rsidP="005A48E0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Система дидактических игр и игровых приемов, направленных на развитие фонематического восприятия у детей с</w:t>
      </w:r>
      <w:r w:rsidR="005A4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нарушением речи</w:t>
      </w:r>
      <w:r w:rsidR="00D24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Роль дидактической игры в развитии речи 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Дидактическая игра является связующим звеном между игрой и учебой.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ребенка она является игрой, а для взрослого – одним из способов его обучения. 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определенные трудности. Ребенок воспринимает умственную задачу, как практическую, игровую, что повышает его умственную активность. (А.К.Бондаренко).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Дидактическая игра имеет определенную структуру, отличающую ее от других видов игр и упражнений. Структура – это основные элементы, характеризующие игру как форму обучения и игровую деятельность одновременно.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Выделяются следующие структурные составляющие дидактической игры: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дидактическая задача;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игровая задача;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игровые действия;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игры;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 (подведение итогов).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 современной логопедии дидактическая игра создается педагогом специально в обучающих целях, когда обучение протекает на основе игровой и дидактической задачи. В дидактической игре ребенок не только получает новые знания, но также обобщает и закрепляет их. Дидактическая игра выступает одновременно как вид игровой деятельности и форма организации взаимодействия логопеда с ребенком.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 создании современной системы дидактических игр, способствующих развитию речи, большая заслуга принадлежит Е.И. Тихеевой. Она утверждает, что речь — неизменный спутник всех действий ребенка; слово должно закреплять каждый действенный навык, усваиваемый ребенком. Проявления речи ребенка наиболее ярко выступают в игре и через игру.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 словесных играх, утверждает А.К. Бондаренко, ребенок учится описывать предметы, отгадывать по описанию, по признакам сходства и различия, группировать предметы по различным свойствам, признакам, находить алогизмы в суждениях, самому придумывать рассказы.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Игровые действия в словесных играх формируют слуховое внимание, умение прислушиваться к звукам; побуждают к многократному повторению одного и того же звукосочетания, что упражняет в правильном произношении звуков и слов.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Таким образом, использование дидактических игр в работе логопеда, способствуют и развитию речевой активности детей, и повышению результативности коррекционной работы.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5A48E0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Развитие фонематического восприятия в развитии речи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D676C3" w:rsidRDefault="00D676C3" w:rsidP="00D676C3">
      <w:pPr>
        <w:spacing w:after="14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76C3">
        <w:rPr>
          <w:rFonts w:ascii="Open Sans" w:eastAsia="Times New Roman" w:hAnsi="Open Sans" w:cs="Open Sans"/>
          <w:color w:val="000000"/>
          <w:sz w:val="20"/>
          <w:szCs w:val="20"/>
        </w:rPr>
        <w:t>    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Фонематическое восприятие - это способность улавливать и различать на слух звуки (фонемы) родного языка, а также понимать смысл различного сочетания звуков слова, фразы, тексты. Речевой слух помогает дифференцировать человеческую речь по громкости, скорости, тембру, интонации. Дети с нарушением фонематического восприятия часто искажают в речи те звуки, которые умеют произносить правильно. Причина неправильной речи кроется не в нежелании ребёнка говорить правильно, а в недостатках фонематического восприятия. Для детей с недоразвитием фонематического восприятия также характерны нарушения звуковой и слоговой структур слова (пропуск, вставка, перестановка, повторение звуков и слогов). С помощью выработки артикуляционных навыков можно добиться лишь минимального эффекта, и притом временного. Фонематическое восприятие является важнейшим стимулом формирования нормированного произношения. Стойкое исправление произношения может быть гарантировано только при опережающем формировании фонематического восприятия. Несомненна связь фонематических и лексико-грамматических представлений. При планомерной работе по развитию фонематического восприятия дети намного лучше воспринимают и различают: окончания слов, приставки в однокоренных словах, общие суффиксы, предлоги при стечении согласных звуков и т.п.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Кроме того, без достаточной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сформированности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фонематического восприятия невозможно становление фонематических процессов, формирующихся на его основе: формирование полноценных фонематических представлений, фонематического анализа и синтеза.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свою очередь, без длительных специальных упражнений по формированию навыков звукового анализа и синтеза дети не овладевают грамотным чтением и письмом. Дети с нарушением фонематического восприятия плохо справляются в школе со звуковым анализом слов, что приводит к затруднениям в чтении и к грубым нарушениям письма (пропуски, перестановка, замена букв) и является причиной их неуспеваемости. Работа по развитию фонематического восприятия имеет большое значение для усвоения правильного звукопроизношения и для дальнейшего успешного обучения детей в школе. Она подводит ребёнка к полному анализу звукового состава слова, необходимому при обучении грамоте. Ребёнок с хорошим фонематическим восприятием даже при наличии нарушения звукопроизношения, то есть при неумении правильно произносить какой-нибудь звук, в чужой речи правильно его узнаёт, связывает с соответствующей буквой, и ошибок в письме не делает.</w:t>
      </w:r>
    </w:p>
    <w:p w:rsidR="005A48E0" w:rsidRDefault="005A48E0" w:rsidP="00D676C3">
      <w:pPr>
        <w:spacing w:after="14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48E0" w:rsidRPr="00D676C3" w:rsidRDefault="005A48E0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5A48E0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 Этапы в работе по формированию фонематического восприятия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D676C3">
        <w:rPr>
          <w:rFonts w:ascii="Open Sans" w:eastAsia="Times New Roman" w:hAnsi="Open Sans" w:cs="Open Sans"/>
          <w:color w:val="000000"/>
          <w:sz w:val="20"/>
          <w:szCs w:val="20"/>
        </w:rPr>
        <w:br/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фонематического восприятия осуществляется на всех этапах работы с детьми и проводится в игровой форме, на фронтальных, подгрупповых и индивидуальных занятиях.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Начинается эта работа на материале неречевых звуков и постепенно охватывает все звуки речи, входящие в звуковую систему данного языка. Параллельно с самых первых занятий проводится работа по развитию слухового внимания и слуховой памяти, что позволяет добиваться наиболее эффективных и ускоренных результатов развития фонематического восприятия. Это очень важно, так как неумение вслушиваться в речь окружающих часто является одной из причин неправильного звукопроизношения.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 работе по формированию фонематического восприятия можно выделить   следующие этапы: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1-й этап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– узнавание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неречевых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На этом этапе в процессе специальных игр и упражнений у детей развиваются способности узнавать и различать неречевые звуки.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Эти занятия способствуют также развитию слухового внимания и слуховой памяти (без чего невозможно успешно научить детей дифференцировать фонемы.</w:t>
      </w:r>
      <w:proofErr w:type="gramEnd"/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gramStart"/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2-й этап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 – различие высоты, силы, тембра голоса на материале одинаковых звуков, слов, фраз (это игры типа «Скажи как я», «Чем отличаются слова: рифмовки, изменение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звукокомплекса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высоте и силе» и т.д.).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протяжении данного этапа дошкольники учатся различать высоту, силу и тембр голоса, ориентируясь на одни и те же звуки, звукосочетания и слова.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3-й этап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– различие слов, близких по своему звуковому составу, через игровые задания типа повтори похожие слова, выбери слово, которое отличается от остальных, подбери рифму к стихотворению, воспроизведи слоговой ряд с изменением ударения, воспроизведи слово в рифму и т.д. На этом этапе дети должны научиться различать слова, близкие по звуковому составу.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Детям также предлагаются задания, где они должны научиться различать слова, отличающиеся одним звуком (Выбираются слова, в которых различны звуки далекие по акустико-артикуляторным свойствам.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Например, свистящие – сонорные или аффрикаты – сонорные).</w:t>
      </w:r>
      <w:proofErr w:type="gramEnd"/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4-й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этап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 – дифференциация слогов. Игровые упражнения на этом этапе учат детей вслушиваться в звучание слогов и слов, самостоятельно находить слова сходно</w:t>
      </w:r>
      <w:r w:rsidR="004D42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разнозвучащие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правильно воспроизводить слоговые сочетания, развивают слуховое внимание. Детям можно предложить выполнить такие задания: воспроизвести слоговые сочетания с одинаковым гласным и разными согласными, слоговые сочетания, различающиеся по звонкости–глухости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4D42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па–ба,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пу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бу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пу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); воспроизвести слоговые пары с наращиванием согласных звуков (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кма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, то–кто), слоговые сочетания с общим стечением двух согласных звуков и различными гласными (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тпа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тпо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тпу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тпы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). 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5-й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этап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 – дифференциация звуков.</w:t>
      </w: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этом этапе дети учатся различать фонемы родного языка. Начинать необходимо с дифференциации гласных звуков. На этом этапе дети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учатся выделять из состава нужный звук дидактические упражнения</w:t>
      </w:r>
      <w:r w:rsidR="004D42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учат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детей вслушиваться в звучание слов, четко и правильно произносить звуки в нем, находить и выделять голосом определенные звуки, развивают фонематический слух.  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6-й  этап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 – развитие навыков фонематического анализа и синтеза, задачей последнего, шестого, этапа занятий является формирование у детей навыков элементарного звукового анализа. Начинается эта работа с того, что дошкольников учат определять количество слогов в слове и отхлопывать двух и трех сложные слова; отхлопывать и отстукивать ритм слов разной слоговой структуры; выделять ударный слог. Далее проводится анализ гласных звуков, где дети учатся определять место гласного звука в руду других звуков. Затем приступают к анализу согласных звуков. При этом сначала ребенка учат выделять в слове последний согласный звук. Реализация деятельности по вышеуказанным этапам проходит при комплексном взаимодействии с узкими специалистами.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Таким образом, работа по развитию фонематического восприятия должна проводиться поэтапно: начиная с выделения и различения неречевых звуков и до тонкой дифференциации звуков близких по акустико-артикуляторным свойствам. Параллельно проводится работа по развитию у детей слухового внимания и памяти у дошкольника.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Комплекс игр и игровых упражнений, направленный на формирование фонематического восприятия</w:t>
      </w:r>
    </w:p>
    <w:p w:rsidR="00D676C3" w:rsidRPr="00D676C3" w:rsidRDefault="00D676C3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Комплекс игр и игровых упражнений, направленный на формирование фонематического восприятия детей дошкольного возраста с речевыми нарушениями, включает в себя следующие направления: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1.Игры, направленные на развитие слухового внимания.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2. Игры на развитие речевого слуха.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3. Игры на различение правильно и дефектно произносимого звука.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4. Различение близких по звуковому составу слов.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5. Дифференциация слогов.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6. Дифференциация звуков.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7. Игры, направленные на формирование звукового анализа и синтеза.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8. Характеристика звуков.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Игры, направленные на развитие слухового внимания, узнавание неречевых звуков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Игры данной группы способствуют развитию у детей слухового влияния и контроля, приучают детей внимательно слушать и правильно воспринимать речь окружающих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«Узнай по звуку»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слухового внимания, фразовой речи.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Оборудование: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ширма, различные игрушки и предметы (бумага, ложка, полочка и т.д.)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Ведущий за ширмой производит шумы и звуки разными предметами. Тот, кто догадается, чем ведущий производит шум, поднимает руку и говорит ему об этом.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Шумы можно производить разные: бросать на стол ложку, ластик, кусок картона, ударять предмет о предмет, мять бумагу, рвать ее, разрезать материал и т. д.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Тот, кто отгадывает шум, получает в награду фишку.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Игры на развитие речевого слуха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протяжении данного этапа дошкольников учат различать высоту, силу и тембр голоса, ориентируясь на одни и те же звуки, звукосочетания и слова. Цель данных игр и упражнений – научить детей говорить громко, тихо, шепотом, громко и тихо воспроизводить звукоподражание, развивать слуховое восприятие.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«Три медведя»</w:t>
      </w: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Ход игры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 взрослый выставляет перед детьми картинки трех медведей – большого, среднего, маленького. Затем, рассказывая сказку о трех медведях, произносит соответствующие реплики и звукоподражания то низким, то высоким голосом. Дети должны, ориентируясь на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звукокомплекс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высоту голоса одновременно поднять соответствующую картинку.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«Угадай, кто это»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слухового внимания.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стоят по кругу. Водящий выходит в середину круга, закрывает глаза и затем идет в любом направлении, пока не натолкнется на одного из детей, который должен подать голос заранее условленным образом: «ку-ка-ре-ку», «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ав-ав-ав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» или «мяу-мяу» и т.п. Водящий должен угадать, кто из детей кричал. Если угадает, то становится в круг. Тот, кого узнали, будет водящим. Если не угадает, то остается водить еще раз.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Игры, направленные на различение правильно и дефектно произносимого звука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«Как правильно сказать?»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определять дефектно произносимые слова и исправлять их.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   игры.    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Логопед    имитирует    искаженное    и    нормальное произнесение   звук   в   слове   и   предлагает  детям   сравнить  два  вида произношения и воспроизвести правильный.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«Будь внимателен»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определять правильность произношения слов. </w:t>
      </w: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Оборудование.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Картинки: банан, альбом, клетка.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Перед ребенком раскладывают картинки и предлагают внимательно слушать логопеда: если логопед правильно называет картинку — ребенок поднимает зеленый флажок, неправильно - красный. Произносимые слова: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баман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паман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банан,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банам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ванан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давай,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баван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ванан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аньбом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айбом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альмом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альбом,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авьбом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альпом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альном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аблем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клетка,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къетка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клетта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тлетка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кветка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тлекта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кветка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Игры, направленные на различение близких по звуковому составу слов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«Незнайка запутался»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подбирать слова схожие по звучанию.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Оборудование. 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Картинки: лук, жук, сук, рак, лак, мак, сок, дом, лом, сом, ложка, мошка, матрешка, картошка и т.д.</w:t>
      </w:r>
      <w:proofErr w:type="gramEnd"/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Логопед произносит слова и предлагает ребенку назвать слово, которое не похоже на остальные: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- мак, бак, так, банан;        - сом, ком, индюк, дом;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- лимон, вагон, кот, бутон;        - мак, бак, веник, рак;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- совок, гном, венок, каток;        - пятка, ватка, лимон, кадка;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- ветка, диван, клетка, сетка;        - каток, моток, дом, поток и т.д.</w:t>
      </w:r>
      <w:proofErr w:type="gramEnd"/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«Доскажи словечко»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подбирать нужное по смыслу и звучанию слово.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Логопед читает двустишие, выделяя голосом последнее слово в первой строке, и предлагает выбрать для рифмы одно слово из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предложенных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Я рубашку сшила Мишке, я сошью ему …(штанишки).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 праздники, на улице, в руках у детворы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Горят, переливаются воздушные…(шары).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Он с бубенчиком в руке, в сине-красном колпаке.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 веселая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игрушка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,а</w:t>
      </w:r>
      <w:proofErr w:type="spellEnd"/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зовут его…(Петрушка!)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Все ребята со двора малышам кричат: («Ура!»)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 этой речке утром рано утонули два…(барана).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 реке большая драка: поссорились два…(рака).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«Хорошо послушай»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Взрослый дает ребенку два круга – красный и зеленый и предлагает игру: если ребенок услышит правильное название предмета, изображенного на картинке, он должен поднять зеленый кружок, если неправильное – красный (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баман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паман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банан,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банам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баван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…).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Усложнение подобных игр – упражнений состоит в следующем: сначала подбираются слова, легкие по звуковому составу, затем – более сложны</w:t>
      </w:r>
    </w:p>
    <w:p w:rsidR="00D676C3" w:rsidRPr="00D676C3" w:rsidRDefault="00D676C3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Игры, направленные на дифференциацию слогов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«Повтори правильно»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фонематическое восприятие, умение четко воспроизводить слоговые цепочки.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Оборудование: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мяч.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Дети сидят по кругу. Педагог предлагает детям по очереди поймать мяч и внимательно послушать цепочку слогов, затем ребенок должен правильно повторить и бросить мяч обратно. Слоговые ряды могут быть различными: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ми-ма-му-ме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па-пя-па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са-са-за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ша-са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«Живые слоги»</w:t>
      </w: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Трое детей запоминают по одному слогу и уходят за ширму, а выходя оттуда, произносят их; остальные ребята определяют, какой слог был первым, вторым и третьим. Позднее в игры вводятся слоги, составляющие слово, например МА-ШИ-НА, после называния слогового ряда дети отвечают, что получилось, или находят такую картинку среди других.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Игры, направленные на дифференциацию звуков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Взрослый дает картинки ребенку Картинки с изображением поезда, девочки, птички и объясняет: </w:t>
      </w: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«Поезд гудит </w:t>
      </w:r>
      <w:proofErr w:type="spellStart"/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у-у-у-у</w:t>
      </w:r>
      <w:proofErr w:type="spellEnd"/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; девочка плачет </w:t>
      </w:r>
      <w:proofErr w:type="spellStart"/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а-а-а-а</w:t>
      </w:r>
      <w:proofErr w:type="spellEnd"/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; птичка поет </w:t>
      </w:r>
      <w:proofErr w:type="spellStart"/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и-и-и-и</w:t>
      </w:r>
      <w:proofErr w:type="spellEnd"/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»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. Далее он произносит каждый звук длительно, а ребенок поднимает соответствующую картинку.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Аналогичным образом проводится работа по различению согласных звуков.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«Найди место для своей картинки»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Активизация словаря, дифференциация различных звуков.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Оборудование.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Картинки, в названии которых, есть звуки [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] и [ж].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сидят за столами. Педагог показывает им картинки, где изображен шар. Педагог говорит: «Когда выходит воздух из шара, слышно: </w:t>
      </w: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ш-ш-ш-ш...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Эту картинку я кладу с левой стороны стола». Затем показывает им 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картинку, где изображен жук, и напоминает, как жук жужжит:</w:t>
      </w: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spellStart"/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ж-ж-ж-ж</w:t>
      </w:r>
      <w:proofErr w:type="spellEnd"/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...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 Эту картинку я ставлю с правой стороны стола. Сейчас я буду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показывать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называть картинки, а вы слушайте, в названии какой из них будет звук [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] или [ж]. Если услышите звук [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], то картинку надо положить слева, а если услышите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звук [ж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], то ее надо положить справа». Педагог показывает, как нужно выполнить задание, потом вызывает поочередно детей, которые называют показываемые картинки.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Картинки надо подбирать так, чтобы произнесенные звуки соответствовали их написанию. Нельзя брать такие слова, где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звук [ж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] стоит в конце слова или перед глухим согласным.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«Найди свою картинку»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Дифференциация звуков [л] - [</w:t>
      </w:r>
      <w:proofErr w:type="spellStart"/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] в словах.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Оборудование.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Картинки, в названии которых есть звук [л] или [</w:t>
      </w:r>
      <w:proofErr w:type="spellStart"/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]. На каждый звук подбирают одинаковое количество картинок.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 раскладывает картинки рисунком вверх, затем распределяет детей на две группы и говорит им, что одна группа будет подбирать картинки на звук [л], а другая - на [</w:t>
      </w:r>
      <w:proofErr w:type="spellStart"/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]. Подойдя к своей группе,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ребенок хлопает по ладони впереди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стоящего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становится в конце группы, а тот, кто оказывается первым, идет за следующей картинкой и т.д. Когда все дети возьмут картинки, обе группы поворачиваются лицом друг к другу и называют свои картинки. При повторении игру можно немного видоизменить: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Игры, направленные на формирование фонематического анализа и синтеза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«Поймай звук»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выделять звук из ряда других звуков.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Дети сидят по кругу. Педагог предлагает детям хлопнуть в ладоши, когда они услышат звук [а]. Далее предлагаются разные звуки: А,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, У, А, К, А и т.д. Для усложнения можно предложить только гласные звуки. Аналогично проводится игра на выделение других звуков, как гласных, так и согласных.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Игры на выделение первого и последнего звука в слове, определение места звука (начало, середина, конец)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«Веселый поезд»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определять место расположения звука в слове.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Оборудование: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игрушечный поезд, картинки, в названиях которых есть определенный звук, занимающий в слове разные позиции.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Перед детьми располагается поезд с паровозом и тремя вагонами, в которых поедут игрушечные пассажиры, каждый в своем вагоне: в 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первом - те, в названии которых заданный звук находится в начале слова, во втором - в середине слова, в третьем - в конце.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Игры на определение последовательности звуков в слове</w:t>
      </w:r>
    </w:p>
    <w:p w:rsidR="00D676C3" w:rsidRPr="00D676C3" w:rsidRDefault="00D676C3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Игры, направленные на определение характеристики звуков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«Разноцветные мячи»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дифференциации гласных и согласных звуков, развитие внимания, быстроты мышления. </w:t>
      </w: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Оборудование: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мячи красного и синего цвета. </w:t>
      </w: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Красный - гласный. Синий - нет. Что за звук? Мне дай ответ!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 бросает мяч детям. Поймавший называет гласный звук, если мяч красного цвета, согласный - если мяч синего цвета, и бросает мяч обратно педагогу.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Open Sans" w:eastAsia="Times New Roman" w:hAnsi="Open Sans" w:cs="Open Sans"/>
          <w:color w:val="000000"/>
          <w:sz w:val="20"/>
          <w:szCs w:val="20"/>
        </w:rPr>
        <w:t>  </w:t>
      </w: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«Покажи кружок нужного цвета»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дифференциации гласных и согласных звуков, </w:t>
      </w: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Оборудование: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красные и синие круги по количеству детей.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Каждому ребенку раздают по красному и синему кругу. Педагог предлагает детям послушать разные звуки, и поднят синий круг, если они услышат согласный звук и красный, если гласный.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Первый вариант.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Аналогичным   образом   можно   проводить   игры   по   дифференциации согласных по мягкости - твердости, звонкости - громкости.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«Назови братца»</w:t>
      </w:r>
    </w:p>
    <w:p w:rsidR="004D4215" w:rsidRDefault="00D676C3" w:rsidP="00D676C3">
      <w:pPr>
        <w:spacing w:after="14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Цель.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представлений о твердых и мягких согласных. </w:t>
      </w: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Оборудование: 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мяч.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Описание игры. </w:t>
      </w:r>
      <w:r w:rsidR="004D4215"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Логопед называет твердый согласный звук и бросает мяч одному из детей. Ребенок ловит мяч, называет его мягкую пару - «маленького братца» и перебрасывает мяч логопеду. В игре принимают участие все дети. Она проводится в достаточно быстром темпе. Если ребенок ошибается и дает неверный ответ, то логопед сам называет нужный звук, а ребенок повторяет его.</w:t>
      </w:r>
    </w:p>
    <w:p w:rsidR="00891A59" w:rsidRDefault="00D676C3" w:rsidP="00D676C3">
      <w:pPr>
        <w:spacing w:after="14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Таким образом, дидактические игры по развитию фонематического восприятия способствуют успешному освоению детьми предпосылок для </w:t>
      </w:r>
      <w:r w:rsidR="00891A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дальнейшего освоения </w:t>
      </w: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норм родного языка, так как развитие фонематического слуха и восприятия имеет большое значение для овладения навыками чтения и письма, положительно влияет на становление всей речевой системы дошкольника, а также закладывает основы успешного обучения в школе. </w:t>
      </w:r>
      <w:proofErr w:type="gramEnd"/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Задача логопеда заключается в том, чтобы вызвать у воспитанников интерес к игре, грамотно организовать игру, обеспечивая заинтересованное </w:t>
      </w: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восприятие детьми изучаемого материала и привлекая их к овладению новыми знаниями, умениями и навыками.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 последние годы исследователи часто обращаются к проблеме фонематического восприятия у дошкольников. Это не случайно, ведь освоение чтения и письма требует четкого соотнесения звука и буквы, четких слуховых дифференцировок, у</w:t>
      </w:r>
      <w:r w:rsidR="00891A59">
        <w:rPr>
          <w:rFonts w:ascii="Times New Roman" w:eastAsia="Times New Roman" w:hAnsi="Times New Roman" w:cs="Times New Roman"/>
          <w:color w:val="000000"/>
          <w:sz w:val="27"/>
          <w:szCs w:val="27"/>
        </w:rPr>
        <w:t>мения анализировать речевой по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ток на составляющие единицы. Следовательно, высокий уровень развития фонематического восприятия является предпосылкой успешного освоения грамоты в дальнейшем, особенно для детей, имеющих нарушения речи.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Таким образом, без специального коррекционного воздействия ребенок не научится различать и узнавать фонемы на слух, анализировать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звук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слоговой состав слов. Описанный поэтапный комплекс игровых упражнений на занятиях способствует </w:t>
      </w:r>
      <w:r w:rsidR="00891A59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формированию фонематического восприятия.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Применение на практике такой системы дидактических игр значительно повышает уровень готовности к школьному обучению, предупреждает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дисграфию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дислексию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Данный </w:t>
      </w:r>
      <w:r w:rsidR="00891A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материал </w:t>
      </w: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будет полезен логопедам, воспитателям речевых групп и родителям дошкольников с ОНР.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Список литературы</w:t>
      </w:r>
    </w:p>
    <w:p w:rsidR="00D676C3" w:rsidRPr="00D676C3" w:rsidRDefault="00D676C3" w:rsidP="00D676C3">
      <w:pPr>
        <w:spacing w:after="141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Алтухова Н.Г. Научитесь слышать звуки. – СПб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1999.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Агранович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З.Е. В помощь логопедам и родителям. Сборник домашних заданий для преодоления недоразвития фонематической стороны речи у старших дошкольников. – СПб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2005г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Александрова Т.В. Живые звуки или фонетика для дошкольников – Санкт–Петербург. 2005.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Бондаренко А.К. Дидактические игры в детском саду: Кн. Для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Власенко И.Т Чиркина Г.В. Методы обследования речи у детей. /  И.Т. Власенко, Г.В. Чиркина – М., 1970.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Варенцова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Н.С., Колесникова Е.В. Развитие фонематического слуха у дошкольников. – М., 1997.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Гадасина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Л.Я.,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Ивановская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О.Г. Звуки на все руки: пятьдесят логопедических игр. СПб. 2004.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Игры в логопедической работе с детьми/ под ред.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Селиверсотов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В.И. – М., 1981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Голубева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Г.Г., Коррекция нарушений фонетической стороны речи у дошкольников – Санкт–Петербург. 2000.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Дурова Н.В. 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Фонематика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. Как научить детей слышать и правильно произносить звуки / Н.В. Дурова. – М.: Мозаика-Синтез.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Журова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Л.Е.,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Эльконин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Д.Б. К вопросу о формировании фонематического восприятия у детей дошкольного возраста. М.: Просвещение, 1963.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Максаков А.И.,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Тумакова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Г.А. Учите, играя. – М., 1983.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Ткаченко Т.А. Если ребенок плохо говорит. </w:t>
      </w:r>
      <w:proofErr w:type="gram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–С</w:t>
      </w:r>
      <w:proofErr w:type="gram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Пб., 1997.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Тумакова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Г.А. Ознакомление дошкольников со звучащим словом.  – М., 1991.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Селиверстов В.И. Речевые игры с детьми. – М.: </w:t>
      </w: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Владос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, 1994г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Словарь «Термины и понятия логопедии» // «Логопедия» (Под ред. Л.С. Волковой)</w:t>
      </w:r>
    </w:p>
    <w:p w:rsidR="00D676C3" w:rsidRPr="00D676C3" w:rsidRDefault="00D676C3" w:rsidP="00D676C3">
      <w:pPr>
        <w:numPr>
          <w:ilvl w:val="0"/>
          <w:numId w:val="2"/>
        </w:numPr>
        <w:spacing w:after="141" w:line="240" w:lineRule="auto"/>
        <w:ind w:left="0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Тумакова</w:t>
      </w:r>
      <w:proofErr w:type="spellEnd"/>
      <w:r w:rsidRPr="00D676C3">
        <w:rPr>
          <w:rFonts w:ascii="Times New Roman" w:eastAsia="Times New Roman" w:hAnsi="Times New Roman" w:cs="Times New Roman"/>
          <w:color w:val="000000"/>
          <w:sz w:val="27"/>
          <w:szCs w:val="27"/>
        </w:rPr>
        <w:t> Г.А. Ознакомление дошкольника со звучащим словом / Под ред. Ф.А. Сохина. – М.: Мозаика-Синтез, 2006.</w:t>
      </w:r>
    </w:p>
    <w:p w:rsidR="00D676C3" w:rsidRPr="00D676C3" w:rsidRDefault="00D676C3" w:rsidP="00D676C3">
      <w:pPr>
        <w:spacing w:after="14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C64A7F" w:rsidRDefault="00C64A7F"/>
    <w:sectPr w:rsidR="00C64A7F" w:rsidSect="0068583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232"/>
    <w:multiLevelType w:val="multilevel"/>
    <w:tmpl w:val="0A1E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C2A93"/>
    <w:multiLevelType w:val="multilevel"/>
    <w:tmpl w:val="2432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D676C3"/>
    <w:rsid w:val="000F1143"/>
    <w:rsid w:val="002F0350"/>
    <w:rsid w:val="004D4215"/>
    <w:rsid w:val="005A48E0"/>
    <w:rsid w:val="00685838"/>
    <w:rsid w:val="008503BC"/>
    <w:rsid w:val="00891A59"/>
    <w:rsid w:val="00C64A7F"/>
    <w:rsid w:val="00D24562"/>
    <w:rsid w:val="00D676C3"/>
    <w:rsid w:val="00E2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2017-12-16T15:31:00Z</dcterms:created>
  <dcterms:modified xsi:type="dcterms:W3CDTF">2018-01-08T08:14:00Z</dcterms:modified>
</cp:coreProperties>
</file>